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C5D" w:rsidRDefault="002208DF" w:rsidP="00E56C5D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Calibri" w:eastAsia="Calibri" w:hAnsi="Calibri" w:cs="Times New Roman"/>
          <w:b w:val="0"/>
          <w:bCs w:val="0"/>
          <w:noProof/>
          <w:sz w:val="22"/>
          <w:szCs w:val="22"/>
        </w:rPr>
        <w:drawing>
          <wp:inline distT="0" distB="0" distL="0" distR="0">
            <wp:extent cx="419100" cy="714375"/>
            <wp:effectExtent l="0" t="0" r="0" b="0"/>
            <wp:docPr id="2" name="Рисунок 2" descr="C:\Users\user\AppData\Local\Temp\Rar$DIa9756.27151\герб юсьва 2021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AppData\Local\Temp\Rar$DIa9756.27151\герб юсьва 2021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6C5D" w:rsidRPr="00920A9C" w:rsidRDefault="00E56C5D" w:rsidP="00E56C5D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20A9C">
        <w:rPr>
          <w:rFonts w:ascii="Times New Roman" w:hAnsi="Times New Roman"/>
          <w:sz w:val="28"/>
          <w:szCs w:val="28"/>
        </w:rPr>
        <w:t>ДУМА</w:t>
      </w:r>
    </w:p>
    <w:p w:rsidR="00E56C5D" w:rsidRPr="00920A9C" w:rsidRDefault="00E56C5D" w:rsidP="00E56C5D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920A9C">
        <w:rPr>
          <w:rFonts w:ascii="Times New Roman" w:hAnsi="Times New Roman"/>
          <w:sz w:val="28"/>
          <w:szCs w:val="28"/>
        </w:rPr>
        <w:t>ЮСЬВИНСКОГО МУНИЦИПАЛЬНОГО ОКРУГА</w:t>
      </w:r>
    </w:p>
    <w:p w:rsidR="00E56C5D" w:rsidRDefault="00E56C5D" w:rsidP="00E56C5D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920A9C">
        <w:rPr>
          <w:rFonts w:ascii="Times New Roman" w:hAnsi="Times New Roman"/>
          <w:sz w:val="28"/>
          <w:szCs w:val="28"/>
        </w:rPr>
        <w:t xml:space="preserve"> ПЕРМСКОГО КРАЯ</w:t>
      </w:r>
    </w:p>
    <w:p w:rsidR="00095D8D" w:rsidRPr="001B45E3" w:rsidRDefault="00095D8D" w:rsidP="00E56C5D">
      <w:pPr>
        <w:pStyle w:val="ConsPlusTitle"/>
        <w:widowControl/>
        <w:shd w:val="clear" w:color="auto" w:fill="FFFFFF"/>
        <w:jc w:val="center"/>
        <w:rPr>
          <w:rFonts w:ascii="Times New Roman" w:hAnsi="Times New Roman"/>
        </w:rPr>
      </w:pPr>
    </w:p>
    <w:p w:rsidR="00E56C5D" w:rsidRPr="001B45E3" w:rsidRDefault="00E56C5D" w:rsidP="00E56C5D">
      <w:pPr>
        <w:pStyle w:val="ConsPlusTitle"/>
        <w:widowControl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920A9C">
        <w:rPr>
          <w:rFonts w:ascii="Times New Roman" w:hAnsi="Times New Roman"/>
          <w:sz w:val="28"/>
          <w:szCs w:val="28"/>
        </w:rPr>
        <w:t>РЕШЕНИЕ</w:t>
      </w:r>
    </w:p>
    <w:p w:rsidR="00095D8D" w:rsidRPr="001B45E3" w:rsidRDefault="00095D8D" w:rsidP="00E56C5D">
      <w:pPr>
        <w:pStyle w:val="ConsPlusTitle"/>
        <w:widowControl/>
        <w:shd w:val="clear" w:color="auto" w:fill="FFFFFF"/>
        <w:jc w:val="center"/>
        <w:rPr>
          <w:rFonts w:ascii="Times New Roman" w:hAnsi="Times New Roman"/>
        </w:rPr>
      </w:pPr>
    </w:p>
    <w:p w:rsidR="00E56C5D" w:rsidRPr="00E35C35" w:rsidRDefault="001B45E3" w:rsidP="00095D8D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26</w:t>
      </w:r>
      <w:r w:rsidR="00095D8D" w:rsidRPr="00095D8D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01</w:t>
      </w:r>
      <w:r w:rsidR="00095D8D">
        <w:rPr>
          <w:rFonts w:ascii="Times New Roman" w:hAnsi="Times New Roman"/>
          <w:b w:val="0"/>
          <w:sz w:val="28"/>
          <w:szCs w:val="28"/>
        </w:rPr>
        <w:t>.2023</w:t>
      </w:r>
      <w:r w:rsidR="00E56C5D">
        <w:rPr>
          <w:rFonts w:ascii="Times New Roman" w:hAnsi="Times New Roman"/>
          <w:b w:val="0"/>
          <w:sz w:val="28"/>
          <w:szCs w:val="28"/>
        </w:rPr>
        <w:t xml:space="preserve">      </w:t>
      </w:r>
      <w:r w:rsidR="00E56C5D" w:rsidRPr="00E35C35">
        <w:rPr>
          <w:rFonts w:ascii="Times New Roman" w:hAnsi="Times New Roman"/>
          <w:b w:val="0"/>
          <w:sz w:val="28"/>
          <w:szCs w:val="28"/>
        </w:rPr>
        <w:t xml:space="preserve">                               </w:t>
      </w:r>
      <w:r w:rsidR="00E56C5D"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E56C5D" w:rsidRPr="00E35C35">
        <w:rPr>
          <w:rFonts w:ascii="Times New Roman" w:hAnsi="Times New Roman"/>
          <w:b w:val="0"/>
          <w:sz w:val="28"/>
          <w:szCs w:val="28"/>
        </w:rPr>
        <w:t xml:space="preserve">                                 </w:t>
      </w:r>
      <w:r w:rsidR="00095D8D">
        <w:rPr>
          <w:rFonts w:ascii="Times New Roman" w:hAnsi="Times New Roman"/>
          <w:b w:val="0"/>
          <w:sz w:val="28"/>
          <w:szCs w:val="28"/>
        </w:rPr>
        <w:t xml:space="preserve">                             </w:t>
      </w:r>
      <w:r w:rsidR="00E56C5D" w:rsidRPr="00E35C35">
        <w:rPr>
          <w:rFonts w:ascii="Times New Roman" w:hAnsi="Times New Roman"/>
          <w:b w:val="0"/>
          <w:sz w:val="28"/>
          <w:szCs w:val="28"/>
        </w:rPr>
        <w:t>№</w:t>
      </w:r>
      <w:r w:rsidR="00E56C5D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484</w:t>
      </w:r>
    </w:p>
    <w:p w:rsidR="00E56C5D" w:rsidRPr="00E35C35" w:rsidRDefault="00E56C5D" w:rsidP="00E56C5D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</w:p>
    <w:p w:rsidR="00E56C5D" w:rsidRPr="00095D8D" w:rsidRDefault="00E56C5D" w:rsidP="00E56C5D">
      <w:pPr>
        <w:pStyle w:val="ConsPlusTitle"/>
        <w:widowControl/>
        <w:ind w:right="524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прогнозный план приватизации муниципального имущества муниципального образования Юсьвинский муниципальный округ Пермского края на 202</w:t>
      </w:r>
      <w:r w:rsidR="00773A2F"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плановый период 202</w:t>
      </w:r>
      <w:r w:rsidR="00773A2F"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773A2F"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</w:t>
      </w:r>
    </w:p>
    <w:p w:rsidR="00E56C5D" w:rsidRPr="00095D8D" w:rsidRDefault="00E56C5D" w:rsidP="00E56C5D">
      <w:pPr>
        <w:pStyle w:val="ConsPlusTitle"/>
        <w:widowControl/>
        <w:rPr>
          <w:rFonts w:ascii="Times New Roman" w:hAnsi="Times New Roman" w:cs="Times New Roman"/>
          <w:b w:val="0"/>
          <w:bCs w:val="0"/>
        </w:rPr>
      </w:pPr>
    </w:p>
    <w:p w:rsidR="00E56C5D" w:rsidRPr="00095D8D" w:rsidRDefault="00E56C5D" w:rsidP="00095D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D8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решением Думы Юсьвинского муниципального округа Пермского края от 17.12.2019 №69 «Об утверждении положения о порядке и условиях приватизации муниципального имущества муниципального образования Юсьвинский муниципальный округ Пермского края», Дума Юсьвинского муниципального округа Пермского края РЕШАЕТ:</w:t>
      </w:r>
    </w:p>
    <w:p w:rsidR="00E56C5D" w:rsidRPr="00095D8D" w:rsidRDefault="00E56C5D" w:rsidP="00095D8D">
      <w:pPr>
        <w:pStyle w:val="ConsPlusTitle"/>
        <w:widowControl/>
        <w:numPr>
          <w:ilvl w:val="0"/>
          <w:numId w:val="3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t>Внести в прогнозный план приватизации муниципального имущества муниципального образования Юсьвинский муниципальный округ Пермского края на 202</w:t>
      </w:r>
      <w:r w:rsidR="00773A2F"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плановый период 202</w:t>
      </w:r>
      <w:r w:rsidR="00773A2F"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773A2F"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годов, утвержденный решением Думы Юсьвинского муниципального округа Пермского края от </w:t>
      </w:r>
      <w:r w:rsidR="000153D5"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773A2F"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t>.12.20</w:t>
      </w:r>
      <w:r w:rsidR="000153D5"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773A2F"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C12FCF"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73A2F"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t>477</w:t>
      </w:r>
      <w:r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прогнозного плана приватизации муниципального имущества, находящегося в собственности муниципального образования Юсьвинский муниципальный округ Пермского края на 202</w:t>
      </w:r>
      <w:r w:rsidR="00773A2F"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плановый период 202</w:t>
      </w:r>
      <w:r w:rsidR="00773A2F"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</w:t>
      </w:r>
      <w:proofErr w:type="gramEnd"/>
      <w:r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 w:rsidR="00773A2F"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годов»</w:t>
      </w:r>
      <w:r w:rsidR="009E173B"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 изменения:</w:t>
      </w:r>
    </w:p>
    <w:p w:rsidR="00316E01" w:rsidRPr="00095D8D" w:rsidRDefault="00773A2F" w:rsidP="00095D8D">
      <w:pPr>
        <w:pStyle w:val="ConsPlusTitle"/>
        <w:widowControl/>
        <w:numPr>
          <w:ilvl w:val="1"/>
          <w:numId w:val="3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t>дополнить</w:t>
      </w:r>
      <w:r w:rsidR="00051896"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</w:t>
      </w:r>
      <w:r w:rsidR="00D51776"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051896"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153D5"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051896"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="000153D5"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t>Иное муниципальное имущество Юсьвинского муниципального округа Пермского края, подлежащее приватизации путем продажи на аукционе, конкурсе (в отношении объектов культурного наследия), посредством публичного предложения, без объявления цены</w:t>
      </w:r>
      <w:r w:rsidR="00051896"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E56C5D"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A56E7"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t>строк</w:t>
      </w:r>
      <w:r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t>ой</w:t>
      </w:r>
      <w:r w:rsidR="00AA56E7"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AA56E7"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t>следующего содержания: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409"/>
        <w:gridCol w:w="3119"/>
        <w:gridCol w:w="1134"/>
        <w:gridCol w:w="850"/>
      </w:tblGrid>
      <w:tr w:rsidR="00773A2F" w:rsidRPr="00095D8D" w:rsidTr="00095D8D">
        <w:trPr>
          <w:trHeight w:val="578"/>
        </w:trPr>
        <w:tc>
          <w:tcPr>
            <w:tcW w:w="567" w:type="dxa"/>
            <w:shd w:val="clear" w:color="auto" w:fill="auto"/>
            <w:noWrap/>
            <w:vAlign w:val="center"/>
          </w:tcPr>
          <w:p w:rsidR="00773A2F" w:rsidRPr="00095D8D" w:rsidRDefault="00773A2F" w:rsidP="0077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D8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73A2F" w:rsidRPr="00095D8D" w:rsidRDefault="00773A2F" w:rsidP="0077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D8D">
              <w:rPr>
                <w:rFonts w:ascii="Times New Roman" w:eastAsia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73A2F" w:rsidRPr="00095D8D" w:rsidRDefault="00773A2F" w:rsidP="0077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D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Пермский край, Юсьвинский район, п. Пожва, уд. </w:t>
            </w:r>
            <w:proofErr w:type="gramStart"/>
            <w:r w:rsidRPr="00095D8D">
              <w:rPr>
                <w:rFonts w:ascii="Times New Roman" w:eastAsia="Times New Roman" w:hAnsi="Times New Roman" w:cs="Times New Roman"/>
                <w:sz w:val="26"/>
                <w:szCs w:val="26"/>
              </w:rPr>
              <w:t>Судомеханическая</w:t>
            </w:r>
            <w:proofErr w:type="gramEnd"/>
            <w:r w:rsidRPr="00095D8D">
              <w:rPr>
                <w:rFonts w:ascii="Times New Roman" w:eastAsia="Times New Roman" w:hAnsi="Times New Roman" w:cs="Times New Roman"/>
                <w:sz w:val="26"/>
                <w:szCs w:val="26"/>
              </w:rPr>
              <w:t>, д. 4а, помещение 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73A2F" w:rsidRPr="00095D8D" w:rsidRDefault="00C65B5A" w:rsidP="006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D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Стены – </w:t>
            </w:r>
            <w:proofErr w:type="spellStart"/>
            <w:r w:rsidRPr="00095D8D">
              <w:rPr>
                <w:rFonts w:ascii="Times New Roman" w:eastAsia="Times New Roman" w:hAnsi="Times New Roman" w:cs="Times New Roman"/>
                <w:sz w:val="26"/>
                <w:szCs w:val="26"/>
              </w:rPr>
              <w:t>арб</w:t>
            </w:r>
            <w:r w:rsidR="00612D1E" w:rsidRPr="00095D8D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095D8D">
              <w:rPr>
                <w:rFonts w:ascii="Times New Roman" w:eastAsia="Times New Roman" w:hAnsi="Times New Roman" w:cs="Times New Roman"/>
                <w:sz w:val="26"/>
                <w:szCs w:val="26"/>
              </w:rPr>
              <w:t>лит</w:t>
            </w:r>
            <w:proofErr w:type="spellEnd"/>
            <w:r w:rsidRPr="00095D8D">
              <w:rPr>
                <w:rFonts w:ascii="Times New Roman" w:eastAsia="Times New Roman" w:hAnsi="Times New Roman" w:cs="Times New Roman"/>
                <w:sz w:val="26"/>
                <w:szCs w:val="26"/>
              </w:rPr>
              <w:t>, отопление – центральное, 1993 года постройки, кадастровый номер 81:05:1480239:368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3A2F" w:rsidRPr="00095D8D" w:rsidRDefault="00C65B5A" w:rsidP="0077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D8D">
              <w:rPr>
                <w:rFonts w:ascii="Times New Roman" w:eastAsia="Times New Roman" w:hAnsi="Times New Roman" w:cs="Times New Roman"/>
                <w:sz w:val="26"/>
                <w:szCs w:val="26"/>
              </w:rPr>
              <w:t>52,5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73A2F" w:rsidRPr="00095D8D" w:rsidRDefault="00773A2F" w:rsidP="00773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5D8D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</w:t>
            </w:r>
          </w:p>
        </w:tc>
      </w:tr>
    </w:tbl>
    <w:p w:rsidR="00773A2F" w:rsidRPr="00095D8D" w:rsidRDefault="00773A2F" w:rsidP="00773A2F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E173B" w:rsidRPr="00095D8D" w:rsidRDefault="009E173B" w:rsidP="00095D8D">
      <w:pPr>
        <w:pStyle w:val="ConsPlusTitle"/>
        <w:widowControl/>
        <w:numPr>
          <w:ilvl w:val="1"/>
          <w:numId w:val="3"/>
        </w:numPr>
        <w:ind w:left="0" w:right="-1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Строки </w:t>
      </w:r>
      <w:r w:rsidR="00773A2F"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t>5, 6,</w:t>
      </w:r>
      <w:r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пункта 4 «Иное муниципальное имущество Юсьвинского муниципального округа Пермского края, подлежащее приватизации путем продажи на аукционе, конкурсе (в отношении объектов культурного наследия), посредством публичного предложения, без объявления цены» считать соответственно строками 6</w:t>
      </w:r>
      <w:r w:rsidR="00773A2F"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t>, 7</w:t>
      </w:r>
      <w:r w:rsidRPr="00095D8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E56C5D" w:rsidRPr="00095D8D" w:rsidRDefault="0064061F" w:rsidP="00095D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D8D">
        <w:rPr>
          <w:rFonts w:ascii="Times New Roman" w:hAnsi="Times New Roman" w:cs="Times New Roman"/>
          <w:sz w:val="28"/>
          <w:szCs w:val="28"/>
        </w:rPr>
        <w:t>2</w:t>
      </w:r>
      <w:r w:rsidR="00E56C5D" w:rsidRPr="00095D8D">
        <w:rPr>
          <w:rFonts w:ascii="Times New Roman" w:hAnsi="Times New Roman" w:cs="Times New Roman"/>
          <w:sz w:val="28"/>
          <w:szCs w:val="28"/>
        </w:rPr>
        <w:t>.</w:t>
      </w:r>
      <w:r w:rsidR="000153D5" w:rsidRPr="00095D8D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газете «Юсьвинские вести» и </w:t>
      </w:r>
      <w:r w:rsidR="009E173B" w:rsidRPr="00095D8D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0153D5" w:rsidRPr="00095D8D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Юсьвинский муниципальный округ Пермского края в информационно-телекоммуникационной сети Интернет.</w:t>
      </w:r>
    </w:p>
    <w:p w:rsidR="00E56C5D" w:rsidRPr="00095D8D" w:rsidRDefault="0064061F" w:rsidP="00095D8D">
      <w:pPr>
        <w:tabs>
          <w:tab w:val="left" w:pos="284"/>
          <w:tab w:val="left" w:pos="426"/>
        </w:tabs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D8D">
        <w:rPr>
          <w:rFonts w:ascii="Times New Roman" w:hAnsi="Times New Roman" w:cs="Times New Roman"/>
          <w:sz w:val="28"/>
          <w:szCs w:val="28"/>
        </w:rPr>
        <w:t>3</w:t>
      </w:r>
      <w:r w:rsidR="00E56C5D" w:rsidRPr="00095D8D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AA56E7" w:rsidRPr="00095D8D" w:rsidRDefault="00AA56E7" w:rsidP="00E56C5D">
      <w:pPr>
        <w:tabs>
          <w:tab w:val="left" w:pos="284"/>
          <w:tab w:val="left" w:pos="426"/>
        </w:tabs>
        <w:autoSpaceDE w:val="0"/>
        <w:autoSpaceDN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2"/>
        <w:gridCol w:w="4934"/>
      </w:tblGrid>
      <w:tr w:rsidR="00E56C5D" w:rsidRPr="00095D8D" w:rsidTr="00635CB8">
        <w:trPr>
          <w:trHeight w:val="952"/>
        </w:trPr>
        <w:tc>
          <w:tcPr>
            <w:tcW w:w="4900" w:type="dxa"/>
            <w:hideMark/>
          </w:tcPr>
          <w:p w:rsidR="004647F2" w:rsidRPr="00095D8D" w:rsidRDefault="001B45E3" w:rsidP="00095D8D">
            <w:pPr>
              <w:widowControl w:val="0"/>
              <w:autoSpaceDE w:val="0"/>
              <w:autoSpaceDN w:val="0"/>
              <w:spacing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</w:t>
            </w:r>
            <w:r w:rsidR="00E56C5D" w:rsidRPr="00095D8D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56C5D" w:rsidRPr="00095D8D">
              <w:rPr>
                <w:rFonts w:ascii="Times New Roman" w:hAnsi="Times New Roman" w:cs="Times New Roman"/>
                <w:sz w:val="28"/>
                <w:szCs w:val="28"/>
              </w:rPr>
              <w:t xml:space="preserve"> Думы Юсьвинского муниципального округа Пермского края</w:t>
            </w:r>
          </w:p>
          <w:p w:rsidR="004647F2" w:rsidRPr="00095D8D" w:rsidRDefault="004647F2" w:rsidP="004647F2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C5D" w:rsidRPr="00095D8D" w:rsidRDefault="00E56C5D" w:rsidP="00415841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95D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0153D5" w:rsidRPr="00095D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1B45E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95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45E3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r w:rsidR="004158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45E3">
              <w:rPr>
                <w:rFonts w:ascii="Times New Roman" w:hAnsi="Times New Roman" w:cs="Times New Roman"/>
                <w:sz w:val="28"/>
                <w:szCs w:val="28"/>
              </w:rPr>
              <w:t>Миков</w:t>
            </w:r>
            <w:proofErr w:type="spellEnd"/>
          </w:p>
        </w:tc>
        <w:tc>
          <w:tcPr>
            <w:tcW w:w="5023" w:type="dxa"/>
            <w:hideMark/>
          </w:tcPr>
          <w:p w:rsidR="00706F83" w:rsidRPr="00095D8D" w:rsidRDefault="00A800F8" w:rsidP="00095D8D">
            <w:pPr>
              <w:widowControl w:val="0"/>
              <w:autoSpaceDE w:val="0"/>
              <w:autoSpaceDN w:val="0"/>
              <w:spacing w:line="240" w:lineRule="auto"/>
              <w:ind w:left="27" w:hanging="27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D8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56C5D" w:rsidRPr="00095D8D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095D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56C5D" w:rsidRPr="00095D8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–</w:t>
            </w:r>
            <w:r w:rsidR="00095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C5D" w:rsidRPr="00095D8D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Pr="00095D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56C5D" w:rsidRPr="00095D8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Юсьвинского муниципального округа Пермского края</w:t>
            </w:r>
          </w:p>
          <w:p w:rsidR="00E56C5D" w:rsidRPr="00095D8D" w:rsidRDefault="00E56C5D" w:rsidP="000153D5">
            <w:pPr>
              <w:widowControl w:val="0"/>
              <w:autoSpaceDE w:val="0"/>
              <w:autoSpaceDN w:val="0"/>
              <w:spacing w:line="240" w:lineRule="auto"/>
              <w:ind w:left="27" w:hanging="27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D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0153D5" w:rsidRPr="00095D8D">
              <w:rPr>
                <w:rFonts w:ascii="Times New Roman" w:hAnsi="Times New Roman" w:cs="Times New Roman"/>
                <w:sz w:val="28"/>
                <w:szCs w:val="28"/>
              </w:rPr>
              <w:t>Н.Г. Никулин</w:t>
            </w:r>
          </w:p>
        </w:tc>
      </w:tr>
    </w:tbl>
    <w:p w:rsidR="008A653A" w:rsidRPr="00095D8D" w:rsidRDefault="008A653A" w:rsidP="00095D8D">
      <w:pPr>
        <w:pStyle w:val="ConsPlusTitle"/>
        <w:widowControl/>
        <w:tabs>
          <w:tab w:val="left" w:pos="9355"/>
        </w:tabs>
        <w:ind w:right="-1" w:firstLine="709"/>
        <w:jc w:val="both"/>
        <w:rPr>
          <w:sz w:val="28"/>
          <w:szCs w:val="28"/>
        </w:rPr>
      </w:pPr>
    </w:p>
    <w:sectPr w:rsidR="008A653A" w:rsidRPr="00095D8D" w:rsidSect="00095D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26985"/>
    <w:multiLevelType w:val="multilevel"/>
    <w:tmpl w:val="CF745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">
    <w:nsid w:val="3B670FF4"/>
    <w:multiLevelType w:val="multilevel"/>
    <w:tmpl w:val="DCC61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4D4061F3"/>
    <w:multiLevelType w:val="hybridMultilevel"/>
    <w:tmpl w:val="C518BED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735D"/>
    <w:rsid w:val="000153D5"/>
    <w:rsid w:val="00030FBF"/>
    <w:rsid w:val="00035AE7"/>
    <w:rsid w:val="00051896"/>
    <w:rsid w:val="00095D8D"/>
    <w:rsid w:val="00126601"/>
    <w:rsid w:val="00183BF2"/>
    <w:rsid w:val="001B45E3"/>
    <w:rsid w:val="002065ED"/>
    <w:rsid w:val="002208DF"/>
    <w:rsid w:val="0022203D"/>
    <w:rsid w:val="0022447C"/>
    <w:rsid w:val="00261F12"/>
    <w:rsid w:val="00316E01"/>
    <w:rsid w:val="00354BBC"/>
    <w:rsid w:val="00415841"/>
    <w:rsid w:val="00452110"/>
    <w:rsid w:val="004647F2"/>
    <w:rsid w:val="00475732"/>
    <w:rsid w:val="004A4A5E"/>
    <w:rsid w:val="005D1C5B"/>
    <w:rsid w:val="005F744E"/>
    <w:rsid w:val="00612D1E"/>
    <w:rsid w:val="0064061F"/>
    <w:rsid w:val="006A52C5"/>
    <w:rsid w:val="006C5D6E"/>
    <w:rsid w:val="00706F83"/>
    <w:rsid w:val="007277A3"/>
    <w:rsid w:val="00770517"/>
    <w:rsid w:val="00773A2F"/>
    <w:rsid w:val="00806DB5"/>
    <w:rsid w:val="0083735D"/>
    <w:rsid w:val="008400E9"/>
    <w:rsid w:val="008A653A"/>
    <w:rsid w:val="0091026F"/>
    <w:rsid w:val="00941A6C"/>
    <w:rsid w:val="009A55F4"/>
    <w:rsid w:val="009E173B"/>
    <w:rsid w:val="00A37CF7"/>
    <w:rsid w:val="00A800F8"/>
    <w:rsid w:val="00A84DDB"/>
    <w:rsid w:val="00AA56E7"/>
    <w:rsid w:val="00C06388"/>
    <w:rsid w:val="00C12FCF"/>
    <w:rsid w:val="00C30E61"/>
    <w:rsid w:val="00C37545"/>
    <w:rsid w:val="00C65B5A"/>
    <w:rsid w:val="00D51776"/>
    <w:rsid w:val="00E1180E"/>
    <w:rsid w:val="00E37947"/>
    <w:rsid w:val="00E56C5D"/>
    <w:rsid w:val="00E765FC"/>
    <w:rsid w:val="00E81C78"/>
    <w:rsid w:val="00EF2225"/>
    <w:rsid w:val="00F1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373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8373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E118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5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716C9-B56E-4C13-BE0E-62E37299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user</cp:lastModifiedBy>
  <cp:revision>33</cp:revision>
  <cp:lastPrinted>2023-01-11T05:29:00Z</cp:lastPrinted>
  <dcterms:created xsi:type="dcterms:W3CDTF">2020-04-09T06:38:00Z</dcterms:created>
  <dcterms:modified xsi:type="dcterms:W3CDTF">2023-01-26T09:55:00Z</dcterms:modified>
</cp:coreProperties>
</file>