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941" w:rsidRPr="004D4941" w:rsidRDefault="00CA4C3F" w:rsidP="000D4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C:\Users\sam\AppData\Local\Microsoft\Windows\INetCache\Content.Word\герб юсьва 2021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m\AppData\Local\Microsoft\Windows\INetCache\Content.Word\герб юсьва 2021 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941" w:rsidRPr="004D4941" w:rsidRDefault="004D4941" w:rsidP="000D4A83">
      <w:pPr>
        <w:spacing w:after="0" w:line="240" w:lineRule="auto"/>
        <w:jc w:val="center"/>
        <w:rPr>
          <w:rFonts w:ascii="Times New Roman" w:hAnsi="Times New Roman" w:cs="Times New Roman"/>
          <w:b/>
          <w:spacing w:val="-20"/>
          <w:sz w:val="28"/>
          <w:szCs w:val="28"/>
        </w:rPr>
      </w:pPr>
      <w:proofErr w:type="gramStart"/>
      <w:r w:rsidRPr="004D4941">
        <w:rPr>
          <w:rFonts w:ascii="Times New Roman" w:hAnsi="Times New Roman" w:cs="Times New Roman"/>
          <w:b/>
          <w:spacing w:val="-20"/>
          <w:sz w:val="28"/>
          <w:szCs w:val="28"/>
        </w:rPr>
        <w:t>П</w:t>
      </w:r>
      <w:proofErr w:type="gramEnd"/>
      <w:r w:rsidRPr="004D4941">
        <w:rPr>
          <w:rFonts w:ascii="Times New Roman" w:hAnsi="Times New Roman" w:cs="Times New Roman"/>
          <w:b/>
          <w:spacing w:val="-20"/>
          <w:sz w:val="28"/>
          <w:szCs w:val="28"/>
        </w:rPr>
        <w:t xml:space="preserve"> О С Т А Н О В Л Е Н И Е </w:t>
      </w:r>
    </w:p>
    <w:p w:rsidR="004D4941" w:rsidRPr="004D4941" w:rsidRDefault="004D4941" w:rsidP="000D4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941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4D4941">
        <w:rPr>
          <w:rFonts w:ascii="Times New Roman" w:hAnsi="Times New Roman" w:cs="Times New Roman"/>
          <w:b/>
          <w:sz w:val="28"/>
          <w:szCs w:val="28"/>
        </w:rPr>
        <w:t>Юсьвинского</w:t>
      </w:r>
      <w:proofErr w:type="spellEnd"/>
      <w:r w:rsidRPr="004D4941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4D4941" w:rsidRPr="004D4941" w:rsidRDefault="004D4941" w:rsidP="000D4A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941">
        <w:rPr>
          <w:rFonts w:ascii="Times New Roman" w:hAnsi="Times New Roman" w:cs="Times New Roman"/>
          <w:b/>
          <w:sz w:val="28"/>
          <w:szCs w:val="28"/>
        </w:rPr>
        <w:t>Пермского края</w:t>
      </w:r>
    </w:p>
    <w:p w:rsidR="004D4941" w:rsidRPr="004D4941" w:rsidRDefault="004D4941" w:rsidP="000D4A8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D4941" w:rsidRPr="004D4941" w:rsidRDefault="00BE7D04" w:rsidP="000D4A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77EF8">
        <w:rPr>
          <w:rFonts w:ascii="Times New Roman" w:hAnsi="Times New Roman" w:cs="Times New Roman"/>
          <w:sz w:val="28"/>
          <w:szCs w:val="28"/>
        </w:rPr>
        <w:t>.</w:t>
      </w:r>
      <w:r w:rsidR="00CA4C3F">
        <w:rPr>
          <w:rFonts w:ascii="Times New Roman" w:hAnsi="Times New Roman" w:cs="Times New Roman"/>
          <w:sz w:val="28"/>
          <w:szCs w:val="28"/>
        </w:rPr>
        <w:t>1</w:t>
      </w:r>
      <w:r w:rsidR="00695D82">
        <w:rPr>
          <w:rFonts w:ascii="Times New Roman" w:hAnsi="Times New Roman" w:cs="Times New Roman"/>
          <w:sz w:val="28"/>
          <w:szCs w:val="28"/>
        </w:rPr>
        <w:t>1</w:t>
      </w:r>
      <w:r w:rsidR="004D4941" w:rsidRPr="004D4941">
        <w:rPr>
          <w:rFonts w:ascii="Times New Roman" w:hAnsi="Times New Roman" w:cs="Times New Roman"/>
          <w:sz w:val="28"/>
          <w:szCs w:val="28"/>
        </w:rPr>
        <w:t>.202</w:t>
      </w:r>
      <w:r w:rsidR="00E25306">
        <w:rPr>
          <w:rFonts w:ascii="Times New Roman" w:hAnsi="Times New Roman" w:cs="Times New Roman"/>
          <w:sz w:val="28"/>
          <w:szCs w:val="28"/>
        </w:rPr>
        <w:t xml:space="preserve">3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D4941" w:rsidRPr="004D494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761</w:t>
      </w:r>
    </w:p>
    <w:p w:rsidR="004D4941" w:rsidRPr="004D4941" w:rsidRDefault="004D4941" w:rsidP="000D4A83">
      <w:pPr>
        <w:spacing w:after="0" w:line="240" w:lineRule="auto"/>
        <w:ind w:right="4394"/>
        <w:jc w:val="both"/>
        <w:rPr>
          <w:rFonts w:ascii="Times New Roman" w:hAnsi="Times New Roman" w:cs="Times New Roman"/>
          <w:sz w:val="28"/>
          <w:szCs w:val="28"/>
        </w:rPr>
      </w:pPr>
    </w:p>
    <w:p w:rsidR="004D4941" w:rsidRPr="004D4941" w:rsidRDefault="00E94144" w:rsidP="000D4A83">
      <w:pPr>
        <w:spacing w:after="0" w:line="240" w:lineRule="auto"/>
        <w:ind w:right="439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</w:t>
      </w:r>
      <w:r w:rsidR="008C437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E25306">
        <w:rPr>
          <w:rFonts w:ascii="Times New Roman" w:hAnsi="Times New Roman" w:cs="Times New Roman"/>
          <w:sz w:val="28"/>
          <w:szCs w:val="28"/>
        </w:rPr>
        <w:t xml:space="preserve"> </w:t>
      </w:r>
      <w:r w:rsidR="008C437F">
        <w:rPr>
          <w:rFonts w:ascii="Times New Roman" w:hAnsi="Times New Roman" w:cs="Times New Roman"/>
          <w:sz w:val="28"/>
          <w:szCs w:val="28"/>
        </w:rPr>
        <w:t>адресн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E25306">
        <w:rPr>
          <w:rFonts w:ascii="Times New Roman" w:hAnsi="Times New Roman" w:cs="Times New Roman"/>
          <w:sz w:val="28"/>
          <w:szCs w:val="28"/>
        </w:rPr>
        <w:t xml:space="preserve"> </w:t>
      </w:r>
      <w:r w:rsidR="008C437F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4D4941" w:rsidRPr="004D4941">
        <w:rPr>
          <w:rFonts w:ascii="Times New Roman" w:hAnsi="Times New Roman" w:cs="Times New Roman"/>
          <w:sz w:val="28"/>
          <w:szCs w:val="28"/>
        </w:rPr>
        <w:t xml:space="preserve"> «</w:t>
      </w:r>
      <w:r w:rsidR="004D4941">
        <w:rPr>
          <w:rFonts w:ascii="Times New Roman" w:hAnsi="Times New Roman" w:cs="Times New Roman"/>
          <w:sz w:val="28"/>
          <w:szCs w:val="28"/>
        </w:rPr>
        <w:t xml:space="preserve">Переселение граждан и снос ветхих (аварийных) домов на территории </w:t>
      </w:r>
      <w:proofErr w:type="spellStart"/>
      <w:r w:rsidR="004D4941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4D4941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  <w:r w:rsidR="004D4941" w:rsidRPr="004D4941">
        <w:rPr>
          <w:rFonts w:ascii="Times New Roman" w:hAnsi="Times New Roman" w:cs="Times New Roman"/>
          <w:sz w:val="28"/>
          <w:szCs w:val="28"/>
        </w:rPr>
        <w:t>»</w:t>
      </w:r>
    </w:p>
    <w:p w:rsidR="004D4941" w:rsidRPr="004D4941" w:rsidRDefault="004D4941" w:rsidP="000D4A83">
      <w:pPr>
        <w:spacing w:after="0" w:line="240" w:lineRule="auto"/>
        <w:ind w:right="-425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14674" w:rsidRPr="00214674" w:rsidRDefault="00214674" w:rsidP="000D4A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1467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C437F">
        <w:rPr>
          <w:rFonts w:ascii="Times New Roman" w:hAnsi="Times New Roman" w:cs="Times New Roman"/>
          <w:sz w:val="28"/>
          <w:szCs w:val="28"/>
        </w:rPr>
        <w:t>Бюджетным кодексом РФ</w:t>
      </w:r>
      <w:r w:rsidRPr="00214674">
        <w:rPr>
          <w:rFonts w:ascii="Times New Roman" w:hAnsi="Times New Roman" w:cs="Times New Roman"/>
          <w:sz w:val="28"/>
          <w:szCs w:val="28"/>
        </w:rPr>
        <w:t>,</w:t>
      </w:r>
      <w:r w:rsidR="007E13E9">
        <w:rPr>
          <w:rFonts w:ascii="Times New Roman" w:hAnsi="Times New Roman" w:cs="Times New Roman"/>
          <w:sz w:val="28"/>
          <w:szCs w:val="28"/>
        </w:rPr>
        <w:t xml:space="preserve"> </w:t>
      </w:r>
      <w:r w:rsidR="008C437F">
        <w:rPr>
          <w:rFonts w:ascii="Times New Roman" w:hAnsi="Times New Roman" w:cs="Times New Roman"/>
          <w:color w:val="000000"/>
          <w:sz w:val="28"/>
          <w:szCs w:val="28"/>
        </w:rPr>
        <w:t>Федеральным</w:t>
      </w:r>
      <w:r w:rsidR="008C437F" w:rsidRPr="008C437F">
        <w:rPr>
          <w:rFonts w:ascii="Times New Roman" w:hAnsi="Times New Roman" w:cs="Times New Roman"/>
          <w:color w:val="000000"/>
          <w:sz w:val="28"/>
          <w:szCs w:val="28"/>
        </w:rPr>
        <w:t xml:space="preserve"> закон</w:t>
      </w:r>
      <w:r w:rsidR="008C437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8C437F" w:rsidRPr="008C437F">
        <w:rPr>
          <w:rFonts w:ascii="Times New Roman" w:hAnsi="Times New Roman" w:cs="Times New Roman"/>
          <w:color w:val="000000"/>
          <w:sz w:val="28"/>
          <w:szCs w:val="28"/>
        </w:rPr>
        <w:t xml:space="preserve"> от 06.10.2013 № 131-ФЗ «Об общих принципах организации местного самоуправления в РФ»</w:t>
      </w:r>
      <w:r w:rsidR="008C437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14674">
        <w:rPr>
          <w:rFonts w:ascii="Times New Roman" w:hAnsi="Times New Roman" w:cs="Times New Roman"/>
          <w:sz w:val="28"/>
          <w:szCs w:val="28"/>
        </w:rPr>
        <w:t xml:space="preserve"> Порядком разработки, реализации и оценки эффективности муниципальных программ </w:t>
      </w:r>
      <w:proofErr w:type="spellStart"/>
      <w:r w:rsidRPr="00214674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214674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края, утвержденным постановлением администрации </w:t>
      </w:r>
      <w:proofErr w:type="spellStart"/>
      <w:r w:rsidRPr="00214674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214674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от 13.03.2020 № 28,</w:t>
      </w:r>
      <w:r w:rsidR="008C437F">
        <w:rPr>
          <w:rFonts w:ascii="Times New Roman" w:eastAsia="Calibri" w:hAnsi="Times New Roman" w:cs="Times New Roman"/>
          <w:sz w:val="28"/>
          <w:szCs w:val="28"/>
        </w:rPr>
        <w:t xml:space="preserve">руководствуясь Уставом </w:t>
      </w:r>
      <w:proofErr w:type="spellStart"/>
      <w:r w:rsidR="008C437F">
        <w:rPr>
          <w:rFonts w:ascii="Times New Roman" w:eastAsia="Calibri" w:hAnsi="Times New Roman" w:cs="Times New Roman"/>
          <w:sz w:val="28"/>
          <w:szCs w:val="28"/>
        </w:rPr>
        <w:t>Юсьвинского</w:t>
      </w:r>
      <w:proofErr w:type="spellEnd"/>
      <w:r w:rsidR="008C437F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Пермского края,</w:t>
      </w:r>
      <w:r w:rsidRPr="0021467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Pr="00214674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214674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ПОСТАНОВЛЯЕТ:</w:t>
      </w:r>
      <w:proofErr w:type="gramEnd"/>
    </w:p>
    <w:p w:rsidR="00726948" w:rsidRPr="00E94144" w:rsidRDefault="00FB2851" w:rsidP="00E94144">
      <w:pPr>
        <w:pStyle w:val="a3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муниципальную </w:t>
      </w:r>
      <w:r w:rsidR="004D4941" w:rsidRPr="00726948">
        <w:rPr>
          <w:rFonts w:ascii="Times New Roman" w:hAnsi="Times New Roman" w:cs="Times New Roman"/>
          <w:sz w:val="28"/>
          <w:szCs w:val="28"/>
        </w:rPr>
        <w:t xml:space="preserve">адресную программу «Переселение граждан и снос ветхих (аварийных) домов на территории </w:t>
      </w:r>
      <w:proofErr w:type="spellStart"/>
      <w:r w:rsidR="004D4941" w:rsidRPr="00726948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4D4941" w:rsidRPr="00726948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края»</w:t>
      </w:r>
      <w:r w:rsidR="00E94144">
        <w:rPr>
          <w:rFonts w:ascii="Times New Roman" w:hAnsi="Times New Roman" w:cs="Times New Roman"/>
          <w:sz w:val="28"/>
          <w:szCs w:val="28"/>
        </w:rPr>
        <w:t>,</w:t>
      </w:r>
      <w:r w:rsidR="00E94144" w:rsidRPr="00E94144">
        <w:rPr>
          <w:sz w:val="28"/>
          <w:szCs w:val="28"/>
        </w:rPr>
        <w:t xml:space="preserve"> </w:t>
      </w:r>
      <w:r w:rsidR="00E94144" w:rsidRPr="00E94144">
        <w:rPr>
          <w:rFonts w:ascii="Times New Roman" w:hAnsi="Times New Roman" w:cs="Times New Roman"/>
          <w:sz w:val="28"/>
          <w:szCs w:val="28"/>
        </w:rPr>
        <w:t xml:space="preserve">утвержденную постановлением администрации </w:t>
      </w:r>
      <w:proofErr w:type="spellStart"/>
      <w:r w:rsidR="00E94144" w:rsidRPr="00E94144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="00E94144" w:rsidRPr="00E94144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 от 24.10.2022 № 620/</w:t>
      </w:r>
      <w:r w:rsidR="00E94144">
        <w:rPr>
          <w:rFonts w:ascii="Times New Roman" w:hAnsi="Times New Roman" w:cs="Times New Roman"/>
          <w:sz w:val="28"/>
          <w:szCs w:val="28"/>
        </w:rPr>
        <w:t>1</w:t>
      </w:r>
      <w:r w:rsidR="00E94144" w:rsidRPr="00E94144">
        <w:rPr>
          <w:rFonts w:ascii="Times New Roman" w:hAnsi="Times New Roman" w:cs="Times New Roman"/>
          <w:sz w:val="28"/>
          <w:szCs w:val="28"/>
        </w:rPr>
        <w:t xml:space="preserve">3, </w:t>
      </w:r>
      <w:r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E94144" w:rsidRPr="00E94144">
        <w:rPr>
          <w:rFonts w:ascii="Times New Roman" w:hAnsi="Times New Roman" w:cs="Times New Roman"/>
          <w:sz w:val="28"/>
          <w:szCs w:val="28"/>
        </w:rPr>
        <w:t>в новой редакции, согласно приложению</w:t>
      </w:r>
      <w:r w:rsidR="004D4941" w:rsidRPr="00E94144">
        <w:rPr>
          <w:rFonts w:ascii="Times New Roman" w:hAnsi="Times New Roman" w:cs="Times New Roman"/>
          <w:sz w:val="28"/>
          <w:szCs w:val="28"/>
        </w:rPr>
        <w:t>.</w:t>
      </w:r>
    </w:p>
    <w:p w:rsidR="00E94144" w:rsidRDefault="00E94144" w:rsidP="00E9414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26948" w:rsidRPr="007269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9414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даты его официального опубликования в газете «</w:t>
      </w:r>
      <w:proofErr w:type="spellStart"/>
      <w:r w:rsidRPr="00E94144">
        <w:rPr>
          <w:rFonts w:ascii="Times New Roman" w:hAnsi="Times New Roman" w:cs="Times New Roman"/>
          <w:sz w:val="28"/>
          <w:szCs w:val="28"/>
        </w:rPr>
        <w:t>Юсьвинские</w:t>
      </w:r>
      <w:proofErr w:type="spellEnd"/>
      <w:r w:rsidRPr="00E94144">
        <w:rPr>
          <w:rFonts w:ascii="Times New Roman" w:hAnsi="Times New Roman" w:cs="Times New Roman"/>
          <w:sz w:val="28"/>
          <w:szCs w:val="28"/>
        </w:rPr>
        <w:t xml:space="preserve"> вести» и размещения на официальном сайте муниципального образования </w:t>
      </w:r>
      <w:proofErr w:type="spellStart"/>
      <w:r w:rsidRPr="00E94144">
        <w:rPr>
          <w:rFonts w:ascii="Times New Roman" w:hAnsi="Times New Roman" w:cs="Times New Roman"/>
          <w:sz w:val="28"/>
          <w:szCs w:val="28"/>
        </w:rPr>
        <w:t>Юсьвинский</w:t>
      </w:r>
      <w:proofErr w:type="spellEnd"/>
      <w:r w:rsidRPr="00E94144">
        <w:rPr>
          <w:rFonts w:ascii="Times New Roman" w:hAnsi="Times New Roman" w:cs="Times New Roman"/>
          <w:sz w:val="28"/>
          <w:szCs w:val="28"/>
        </w:rPr>
        <w:t xml:space="preserve"> муниципальный округ Пермского края в информационно-телекоммуникационной сети «Интернет»,</w:t>
      </w:r>
      <w:r w:rsidRPr="00E94144"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  <w:t xml:space="preserve"> </w:t>
      </w:r>
      <w:r w:rsidRPr="00E941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не ранее 01.01.2024 года и применяется к правоотношениям, связанным с составлением бюджета </w:t>
      </w:r>
      <w:proofErr w:type="spellStart"/>
      <w:r w:rsidRPr="00E941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Юсьвинского</w:t>
      </w:r>
      <w:proofErr w:type="spellEnd"/>
      <w:r w:rsidRPr="00E941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муниципального округа Пермского края на 2024 год и плановый период 2025-2026 годов.</w:t>
      </w:r>
      <w:proofErr w:type="gramEnd"/>
    </w:p>
    <w:p w:rsidR="004D4941" w:rsidRDefault="00E94144" w:rsidP="00E9414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4557B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="004D4941" w:rsidRPr="004D49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D4941" w:rsidRPr="004D49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D4941" w:rsidRPr="004D4941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B57C61">
        <w:rPr>
          <w:rFonts w:ascii="Times New Roman" w:hAnsi="Times New Roman" w:cs="Times New Roman"/>
          <w:sz w:val="28"/>
          <w:szCs w:val="28"/>
        </w:rPr>
        <w:t>Власова А.В</w:t>
      </w:r>
      <w:r w:rsidR="004D4941" w:rsidRPr="004D4941">
        <w:rPr>
          <w:rFonts w:ascii="Times New Roman" w:hAnsi="Times New Roman" w:cs="Times New Roman"/>
          <w:sz w:val="28"/>
          <w:szCs w:val="28"/>
        </w:rPr>
        <w:t xml:space="preserve">., заместителя главы администрации округа по </w:t>
      </w:r>
      <w:r w:rsidR="00B57C61">
        <w:rPr>
          <w:rFonts w:ascii="Times New Roman" w:hAnsi="Times New Roman" w:cs="Times New Roman"/>
          <w:sz w:val="28"/>
          <w:szCs w:val="28"/>
        </w:rPr>
        <w:t>развитию инфраструктуры и благоустройству.</w:t>
      </w:r>
    </w:p>
    <w:p w:rsidR="000D4A83" w:rsidRDefault="000D4A83" w:rsidP="000D4A8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26948" w:rsidRPr="00726948" w:rsidRDefault="00E25306" w:rsidP="007269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</w:t>
      </w:r>
      <w:r w:rsidR="00726948" w:rsidRPr="00726948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– </w:t>
      </w:r>
    </w:p>
    <w:p w:rsidR="00726948" w:rsidRPr="00726948" w:rsidRDefault="00E25306" w:rsidP="007269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</w:t>
      </w:r>
      <w:r w:rsidR="00726948" w:rsidRPr="00726948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proofErr w:type="spellStart"/>
      <w:r w:rsidR="00726948" w:rsidRPr="00726948">
        <w:rPr>
          <w:rFonts w:ascii="Times New Roman" w:eastAsia="Calibri" w:hAnsi="Times New Roman" w:cs="Times New Roman"/>
          <w:sz w:val="28"/>
          <w:szCs w:val="28"/>
        </w:rPr>
        <w:t>Юсьвинского</w:t>
      </w:r>
      <w:proofErr w:type="spellEnd"/>
    </w:p>
    <w:p w:rsidR="00726948" w:rsidRPr="00AC6A08" w:rsidRDefault="00726948" w:rsidP="00AC6A0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694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Пермского края                                       </w:t>
      </w:r>
      <w:proofErr w:type="spellStart"/>
      <w:r w:rsidRPr="00726948">
        <w:rPr>
          <w:rFonts w:ascii="Times New Roman" w:eastAsia="Calibri" w:hAnsi="Times New Roman" w:cs="Times New Roman"/>
          <w:sz w:val="28"/>
          <w:szCs w:val="28"/>
        </w:rPr>
        <w:t>Н.Г.Никул</w:t>
      </w:r>
      <w:r w:rsidR="00E25306">
        <w:rPr>
          <w:rFonts w:ascii="Times New Roman" w:eastAsia="Calibri" w:hAnsi="Times New Roman" w:cs="Times New Roman"/>
          <w:sz w:val="28"/>
          <w:szCs w:val="28"/>
        </w:rPr>
        <w:t>ин</w:t>
      </w:r>
      <w:proofErr w:type="spellEnd"/>
    </w:p>
    <w:p w:rsidR="00B57C61" w:rsidRPr="00CA4C3F" w:rsidRDefault="00B57C61" w:rsidP="000D4A83">
      <w:pPr>
        <w:pStyle w:val="ConsPlusTitle"/>
        <w:widowControl/>
        <w:tabs>
          <w:tab w:val="left" w:pos="2160"/>
          <w:tab w:val="center" w:pos="4677"/>
        </w:tabs>
        <w:ind w:firstLine="4536"/>
        <w:jc w:val="right"/>
        <w:rPr>
          <w:rFonts w:ascii="Times New Roman" w:hAnsi="Times New Roman" w:cs="Times New Roman"/>
          <w:b w:val="0"/>
          <w:bCs w:val="0"/>
          <w:caps/>
          <w:color w:val="0D0D0D"/>
          <w:sz w:val="28"/>
          <w:szCs w:val="28"/>
        </w:rPr>
      </w:pPr>
      <w:r w:rsidRPr="00CA4C3F">
        <w:rPr>
          <w:rFonts w:ascii="Times New Roman" w:hAnsi="Times New Roman" w:cs="Times New Roman"/>
          <w:b w:val="0"/>
          <w:bCs w:val="0"/>
          <w:caps/>
          <w:color w:val="0D0D0D"/>
          <w:sz w:val="28"/>
          <w:szCs w:val="28"/>
        </w:rPr>
        <w:lastRenderedPageBreak/>
        <w:t>УТВЕРЖДЕНА</w:t>
      </w:r>
    </w:p>
    <w:p w:rsidR="000D4A83" w:rsidRPr="00CA4C3F" w:rsidRDefault="00B57C61" w:rsidP="000D4A83">
      <w:pPr>
        <w:pStyle w:val="ConsPlusTitle"/>
        <w:widowControl/>
        <w:tabs>
          <w:tab w:val="left" w:pos="2160"/>
          <w:tab w:val="center" w:pos="4677"/>
        </w:tabs>
        <w:ind w:firstLine="4536"/>
        <w:jc w:val="right"/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</w:pPr>
      <w:r w:rsidRPr="00CA4C3F"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  <w:t xml:space="preserve">постановлением администрации </w:t>
      </w:r>
    </w:p>
    <w:p w:rsidR="00B57C61" w:rsidRPr="00CA4C3F" w:rsidRDefault="00B57C61" w:rsidP="000D4A83">
      <w:pPr>
        <w:pStyle w:val="ConsPlusTitle"/>
        <w:widowControl/>
        <w:tabs>
          <w:tab w:val="left" w:pos="2160"/>
          <w:tab w:val="center" w:pos="4677"/>
        </w:tabs>
        <w:ind w:firstLine="4536"/>
        <w:jc w:val="right"/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</w:pPr>
      <w:proofErr w:type="spellStart"/>
      <w:r w:rsidRPr="00CA4C3F"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  <w:t>Юсьвинского</w:t>
      </w:r>
      <w:proofErr w:type="spellEnd"/>
      <w:r w:rsidR="00CC4B62"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  <w:t xml:space="preserve"> </w:t>
      </w:r>
      <w:r w:rsidRPr="00CA4C3F"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  <w:t>муниципального округа Пермского края</w:t>
      </w:r>
    </w:p>
    <w:p w:rsidR="00B57C61" w:rsidRPr="00CA4C3F" w:rsidRDefault="00D470BF" w:rsidP="00726948">
      <w:pPr>
        <w:pStyle w:val="ConsPlusTitle"/>
        <w:widowControl/>
        <w:tabs>
          <w:tab w:val="left" w:pos="2160"/>
          <w:tab w:val="center" w:pos="4677"/>
        </w:tabs>
        <w:ind w:firstLine="4536"/>
        <w:jc w:val="right"/>
        <w:rPr>
          <w:rFonts w:ascii="Times New Roman" w:hAnsi="Times New Roman" w:cs="Times New Roman"/>
          <w:b w:val="0"/>
          <w:bCs w:val="0"/>
          <w:color w:val="0D0D0D"/>
          <w:sz w:val="28"/>
          <w:szCs w:val="28"/>
        </w:rPr>
      </w:pPr>
      <w:r w:rsidRPr="00CA4C3F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BE7D04">
        <w:rPr>
          <w:rFonts w:ascii="Times New Roman" w:hAnsi="Times New Roman" w:cs="Times New Roman"/>
          <w:b w:val="0"/>
          <w:sz w:val="28"/>
          <w:szCs w:val="28"/>
        </w:rPr>
        <w:t>16</w:t>
      </w:r>
      <w:r w:rsidR="00CA4C3F">
        <w:rPr>
          <w:rFonts w:ascii="Times New Roman" w:hAnsi="Times New Roman" w:cs="Times New Roman"/>
          <w:b w:val="0"/>
          <w:sz w:val="28"/>
          <w:szCs w:val="28"/>
        </w:rPr>
        <w:t>.1</w:t>
      </w:r>
      <w:r w:rsidR="00695D82">
        <w:rPr>
          <w:rFonts w:ascii="Times New Roman" w:hAnsi="Times New Roman" w:cs="Times New Roman"/>
          <w:b w:val="0"/>
          <w:sz w:val="28"/>
          <w:szCs w:val="28"/>
        </w:rPr>
        <w:t>1</w:t>
      </w:r>
      <w:r w:rsidR="00CA4C3F">
        <w:rPr>
          <w:rFonts w:ascii="Times New Roman" w:hAnsi="Times New Roman" w:cs="Times New Roman"/>
          <w:b w:val="0"/>
          <w:sz w:val="28"/>
          <w:szCs w:val="28"/>
        </w:rPr>
        <w:t>.202</w:t>
      </w:r>
      <w:r w:rsidR="00E25306">
        <w:rPr>
          <w:rFonts w:ascii="Times New Roman" w:hAnsi="Times New Roman" w:cs="Times New Roman"/>
          <w:b w:val="0"/>
          <w:sz w:val="28"/>
          <w:szCs w:val="28"/>
        </w:rPr>
        <w:t>3</w:t>
      </w:r>
      <w:r w:rsidR="00CA4C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A4C3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E7D04">
        <w:rPr>
          <w:rFonts w:ascii="Times New Roman" w:hAnsi="Times New Roman" w:cs="Times New Roman"/>
          <w:b w:val="0"/>
          <w:sz w:val="28"/>
          <w:szCs w:val="28"/>
        </w:rPr>
        <w:t>761</w:t>
      </w:r>
    </w:p>
    <w:p w:rsidR="00B57C61" w:rsidRDefault="00B57C61" w:rsidP="00CA4C3F">
      <w:pPr>
        <w:pStyle w:val="ConsPlusTitle"/>
        <w:widowControl/>
        <w:tabs>
          <w:tab w:val="left" w:pos="2160"/>
          <w:tab w:val="center" w:pos="4677"/>
        </w:tabs>
        <w:rPr>
          <w:rFonts w:ascii="Times New Roman" w:hAnsi="Times New Roman" w:cs="Times New Roman"/>
          <w:b w:val="0"/>
          <w:bCs w:val="0"/>
          <w:color w:val="0D0D0D"/>
          <w:sz w:val="24"/>
          <w:szCs w:val="24"/>
        </w:rPr>
      </w:pPr>
    </w:p>
    <w:p w:rsidR="00B57C61" w:rsidRDefault="00B57C61" w:rsidP="00B57C61">
      <w:pPr>
        <w:pStyle w:val="ConsPlusTitle"/>
        <w:widowControl/>
        <w:jc w:val="center"/>
        <w:rPr>
          <w:rFonts w:ascii="Times New Roman" w:hAnsi="Times New Roman" w:cs="Times New Roman"/>
          <w:bCs w:val="0"/>
          <w:caps/>
          <w:color w:val="0D0D0D"/>
          <w:sz w:val="28"/>
          <w:szCs w:val="28"/>
        </w:rPr>
      </w:pPr>
      <w:r>
        <w:rPr>
          <w:rFonts w:ascii="Times New Roman" w:hAnsi="Times New Roman" w:cs="Times New Roman"/>
          <w:bCs w:val="0"/>
          <w:caps/>
          <w:color w:val="0D0D0D"/>
          <w:sz w:val="28"/>
          <w:szCs w:val="28"/>
        </w:rPr>
        <w:t xml:space="preserve">муниципальная АДРЕСНАЯ </w:t>
      </w:r>
      <w:r w:rsidRPr="003B0EA5">
        <w:rPr>
          <w:rFonts w:ascii="Times New Roman" w:hAnsi="Times New Roman" w:cs="Times New Roman"/>
          <w:bCs w:val="0"/>
          <w:caps/>
          <w:color w:val="0D0D0D"/>
          <w:sz w:val="28"/>
          <w:szCs w:val="28"/>
        </w:rPr>
        <w:t>программа</w:t>
      </w:r>
    </w:p>
    <w:p w:rsidR="00B57C61" w:rsidRDefault="00B57C61" w:rsidP="00B57C6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C27FE">
        <w:rPr>
          <w:rFonts w:ascii="Times New Roman" w:hAnsi="Times New Roman" w:cs="Times New Roman"/>
          <w:bCs w:val="0"/>
          <w:caps/>
          <w:sz w:val="28"/>
          <w:szCs w:val="28"/>
        </w:rPr>
        <w:t>«</w:t>
      </w:r>
      <w:r w:rsidRPr="008C27FE">
        <w:rPr>
          <w:rFonts w:ascii="Times New Roman" w:hAnsi="Times New Roman" w:cs="Times New Roman"/>
          <w:sz w:val="28"/>
          <w:szCs w:val="28"/>
        </w:rPr>
        <w:t xml:space="preserve">Переселение граждан и снос ветхих (аварийных) домов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C27FE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8C27F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</w:t>
      </w:r>
      <w:r w:rsidRPr="008C27FE">
        <w:rPr>
          <w:rFonts w:ascii="Times New Roman" w:hAnsi="Times New Roman" w:cs="Times New Roman"/>
          <w:sz w:val="28"/>
          <w:szCs w:val="28"/>
        </w:rPr>
        <w:t>»</w:t>
      </w:r>
    </w:p>
    <w:p w:rsidR="00B57C61" w:rsidRDefault="00B57C61" w:rsidP="00B57C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7C61" w:rsidRPr="00EC1DD8" w:rsidRDefault="00B57C61" w:rsidP="00B57C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DD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214674" w:rsidRDefault="00B57C61" w:rsidP="00B57C6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0616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адресной </w:t>
      </w:r>
      <w:r w:rsidRPr="00240616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AC6A0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40616">
        <w:rPr>
          <w:rFonts w:ascii="Times New Roman" w:hAnsi="Times New Roman" w:cs="Times New Roman"/>
          <w:b/>
          <w:sz w:val="28"/>
          <w:szCs w:val="28"/>
        </w:rPr>
        <w:t>Юсьвинского</w:t>
      </w:r>
      <w:proofErr w:type="spellEnd"/>
      <w:r w:rsidRPr="00240616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округа Пермского края</w:t>
      </w:r>
    </w:p>
    <w:p w:rsidR="00286385" w:rsidRPr="00B57C61" w:rsidRDefault="00286385" w:rsidP="007A34F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767" w:tblpY="313"/>
        <w:tblW w:w="1042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4508"/>
        <w:gridCol w:w="5273"/>
      </w:tblGrid>
      <w:tr w:rsidR="00B57C61" w:rsidRPr="00B57C61" w:rsidTr="00437A35">
        <w:trPr>
          <w:trHeight w:val="35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7C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B57C61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57C61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57C61" w:rsidRPr="00B57C61" w:rsidRDefault="00B57C61" w:rsidP="00437A3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7C61">
              <w:rPr>
                <w:rFonts w:ascii="Times New Roman" w:hAnsi="Times New Roman" w:cs="Times New Roman"/>
                <w:b/>
              </w:rPr>
              <w:t>Наименование раздела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57C61" w:rsidRPr="00B57C61" w:rsidRDefault="00B57C61" w:rsidP="00437A35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B57C61">
              <w:rPr>
                <w:rFonts w:ascii="Times New Roman" w:hAnsi="Times New Roman" w:cs="Times New Roman"/>
                <w:b/>
              </w:rPr>
              <w:t xml:space="preserve"> Содержание раздела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Муниципальная адресная программа «Переселение граждан и снос ветхих (аварийных) домов на территории </w:t>
            </w:r>
            <w:proofErr w:type="spellStart"/>
            <w:r w:rsidRPr="00B048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Юсьвинского</w:t>
            </w:r>
            <w:proofErr w:type="spellEnd"/>
            <w:r w:rsidRPr="00B0484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округа Пермского края» (далее – программа)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Пермского края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Руководитель программы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округа      по развитию инфраструктуры и благоустройству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5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Комитет экономического развития администрации </w:t>
            </w:r>
            <w:proofErr w:type="spellStart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Пермского края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Отдел муниципального имущества администрации </w:t>
            </w:r>
            <w:proofErr w:type="spellStart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Пермского края;</w:t>
            </w:r>
          </w:p>
          <w:p w:rsidR="00B57C61" w:rsidRDefault="00B57C61" w:rsidP="00437A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Отдел земельных ресурсов и градостроительной деятельности администрации </w:t>
            </w:r>
            <w:proofErr w:type="spellStart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Пермского края</w:t>
            </w:r>
            <w:r w:rsidR="008465B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65B5" w:rsidRPr="00B04847" w:rsidRDefault="008465B5" w:rsidP="008465B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территориального развития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Пермского края.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Характеристика текущего состояния сферы реализации программы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04847" w:rsidRPr="00B04847" w:rsidRDefault="00B57C61" w:rsidP="008465B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территории </w:t>
            </w:r>
            <w:proofErr w:type="spellStart"/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Юсьвинского</w:t>
            </w:r>
            <w:proofErr w:type="spellEnd"/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Пермского края имеются </w:t>
            </w:r>
            <w:r w:rsid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</w:t>
            </w:r>
            <w:r w:rsidR="0084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аварийные</w:t>
            </w:r>
            <w:r w:rsidR="0084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дома, признанные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аварийными </w:t>
            </w:r>
            <w:r w:rsid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подлежащими сносу 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 1 января 2017 года.</w:t>
            </w:r>
            <w:r w:rsidR="00694072"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Общая площадь аварийного жилищного фонда составляет </w:t>
            </w:r>
            <w:r w:rsidR="0084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1065,40</w:t>
            </w:r>
            <w:r w:rsidR="00694072"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94072"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кв.м</w:t>
            </w:r>
            <w:proofErr w:type="spellEnd"/>
            <w:r w:rsid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В указанном аварийном жилье проживает </w:t>
            </w:r>
            <w:r w:rsidR="008465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 </w:t>
            </w:r>
            <w:r w:rsid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человек. </w:t>
            </w:r>
            <w:r w:rsidR="00344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рамках реализации программы предусмотрены мероприятия по переселению граждан из аварийного жилищного фонда, признанного таковым после 1 января 2017 года, при условии </w:t>
            </w:r>
            <w:proofErr w:type="spellStart"/>
            <w:r w:rsidR="00344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="00344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из </w:t>
            </w:r>
            <w:r w:rsidR="00344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бюджета Пермского края 75%, из бюджета </w:t>
            </w:r>
            <w:proofErr w:type="spellStart"/>
            <w:r w:rsidR="00344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Юсьвинского</w:t>
            </w:r>
            <w:proofErr w:type="spellEnd"/>
            <w:r w:rsidR="003445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Пермского края 25%.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0C09A4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Основные меры правового регулирования в соответствующей сфере, направленные на достижение целей и значений целевых показателей</w:t>
            </w:r>
          </w:p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Правов</w:t>
            </w:r>
            <w:r w:rsidR="00694072"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ыми основаниями для разработки п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рограммы являются:</w:t>
            </w:r>
          </w:p>
          <w:p w:rsidR="00B57C61" w:rsidRPr="00B04847" w:rsidRDefault="00B57C61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Федеральный закон от 06.10.2013 № 131-ФЗ «Об общих принципах организации местного самоуправления в РФ»;</w:t>
            </w:r>
          </w:p>
          <w:p w:rsidR="00B57C61" w:rsidRPr="00B04847" w:rsidRDefault="00B57C61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Феде</w:t>
            </w:r>
            <w:r w:rsidR="00694072"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ральный закон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21.07.2007 № 185-ФЗ «О Фонде содействия реформированию жилищно-коммунального хозяйства»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редакции от </w:t>
            </w:r>
            <w:r w:rsidR="000C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19.12.2022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7C61" w:rsidRPr="00B04847" w:rsidRDefault="00B57C61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Постановление Правительства Пермского края от 29.03.2019 № 227-п «Об утверждении региональной адресной программы по переселению граждан из аварийного жилищного фонда на территории Пермского края на 2019-2025 годы»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(в редакции от </w:t>
            </w:r>
            <w:r w:rsidR="000C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11.08.2023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B57C61" w:rsidRPr="00B04847" w:rsidRDefault="00B57C61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Постановление Правительства Пермского края от 26.04.2019 № 313-п «Об утверждении Порядка предоставления и расходования средств, поступивших от государственной корпорации – Фонда содействия реформированию жилищно-коммунального хозяйства, бюджетам муниципальных образований Пермского края в форме межбюджетных трансфертов на обеспечение мероприятий по переселению граждан из аварийного жилищного фонда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(в редакции от</w:t>
            </w:r>
            <w:r w:rsidR="000C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21.12.2022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8A4CAB" w:rsidRDefault="00B57C61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5) Постановление Правительства Пермского края от 14.03.2018 № 110-п «Об утверждении Порядка предоставления субсидии из бюджета Пермского края бюджетам муниципальных образований Пермского края на </w:t>
            </w:r>
            <w:proofErr w:type="spellStart"/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мероприятий по расселению жилищного фонда на территории Пермского края, признанного аварийным после 1 января 201</w:t>
            </w:r>
            <w:r w:rsidR="001A7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048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года, в рамках реализации региональной адресной программы по расселению аварийного жилищного фон</w:t>
            </w:r>
            <w:r w:rsidR="001A7E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 на территории Пермского края» 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редакции от </w:t>
            </w:r>
            <w:r w:rsidR="000C09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26.05.2023</w:t>
            </w:r>
            <w:r w:rsidR="007247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);</w:t>
            </w:r>
            <w:proofErr w:type="gramEnd"/>
          </w:p>
          <w:p w:rsidR="00B57C61" w:rsidRPr="00695D82" w:rsidRDefault="008517B0" w:rsidP="00A871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6) Постановление Правительства Пермского края 31.08.2023 № 655-п «Об утверждении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квартал 2023 года корректирующих коэффициентов по городским, муниципальным округам Пермского края и средней расчетной стоимости 1 квадратного метра общей площади жилья по городским, муниципальным округам Пермского края для расчета размера субсидий, предоставляемых гражданам из бюджета Пермского края на строительство и приобретение жилых помещений»</w:t>
            </w:r>
            <w:proofErr w:type="gramEnd"/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CC4B62" w:rsidP="00CC4B6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</w:t>
            </w:r>
            <w:r w:rsidR="00B57C61" w:rsidRPr="00B57C61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7A34F1" w:rsidRDefault="005B51E0" w:rsidP="00206121">
            <w:pPr>
              <w:pStyle w:val="formattext"/>
              <w:spacing w:before="0" w:beforeAutospacing="0" w:after="0" w:afterAutospacing="0"/>
              <w:jc w:val="both"/>
            </w:pPr>
            <w:r w:rsidRPr="005B51E0">
              <w:t xml:space="preserve">Создание безопасных и благоприятных условий для проживания граждан на территории </w:t>
            </w:r>
            <w:proofErr w:type="spellStart"/>
            <w:r w:rsidRPr="005B51E0">
              <w:t>Юсьвинского</w:t>
            </w:r>
            <w:proofErr w:type="spellEnd"/>
            <w:r w:rsidRPr="005B51E0">
              <w:t xml:space="preserve"> муниципального округа Пермского края</w:t>
            </w:r>
            <w:r w:rsidR="00CC4B62">
              <w:t>.</w:t>
            </w:r>
            <w:r w:rsidRPr="005B51E0">
              <w:t xml:space="preserve"> </w:t>
            </w:r>
          </w:p>
        </w:tc>
      </w:tr>
      <w:tr w:rsidR="00CC4B62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C4B62" w:rsidRPr="00B57C61" w:rsidRDefault="00CC4B62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C4B62" w:rsidRDefault="0089648C" w:rsidP="00CC4B6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</w:t>
            </w:r>
            <w:r w:rsidR="009360DF">
              <w:rPr>
                <w:rFonts w:ascii="Times New Roman" w:hAnsi="Times New Roman" w:cs="Times New Roman"/>
              </w:rPr>
              <w:t xml:space="preserve"> программы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CC4B62" w:rsidRPr="005B51E0" w:rsidRDefault="00CC4B62" w:rsidP="00CC4B62">
            <w:pPr>
              <w:pStyle w:val="formattext"/>
              <w:spacing w:before="0" w:beforeAutospacing="0" w:after="0" w:afterAutospacing="0"/>
              <w:jc w:val="both"/>
            </w:pPr>
            <w:r>
              <w:t>Р</w:t>
            </w:r>
            <w:r w:rsidRPr="007A34F1">
              <w:t xml:space="preserve">асселение аварийного жилищного фонда, находящегося на территории </w:t>
            </w:r>
            <w:proofErr w:type="spellStart"/>
            <w:r w:rsidRPr="007A34F1">
              <w:t>Юсьвинского</w:t>
            </w:r>
            <w:proofErr w:type="spellEnd"/>
            <w:r w:rsidRPr="007A34F1">
              <w:t xml:space="preserve"> муниципального округа Пермского края</w:t>
            </w:r>
            <w:r>
              <w:t>.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CC4B62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57C61" w:rsidRPr="00B57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CC4B6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 xml:space="preserve">Перечень подпрограмм </w:t>
            </w:r>
            <w:r w:rsidR="00CC4B62">
              <w:rPr>
                <w:rFonts w:ascii="Times New Roman" w:hAnsi="Times New Roman" w:cs="Times New Roman"/>
              </w:rPr>
              <w:t>и задач, этапов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7A34F1" w:rsidRDefault="007A34F1" w:rsidP="00437A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34F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не предусматривает разбивку на подпрограммы.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CC4B6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1</w:t>
            </w:r>
            <w:r w:rsidR="00CC4B62">
              <w:rPr>
                <w:rFonts w:ascii="Times New Roman" w:hAnsi="Times New Roman" w:cs="Times New Roman"/>
              </w:rPr>
              <w:t>1</w:t>
            </w:r>
            <w:r w:rsidRPr="00B57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Сроки реализации Программы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513D8F" w:rsidP="00E94144">
            <w:pPr>
              <w:pStyle w:val="formattext"/>
              <w:spacing w:before="0" w:beforeAutospacing="0" w:after="0" w:afterAutospacing="0"/>
              <w:jc w:val="both"/>
            </w:pPr>
            <w:r>
              <w:t>202</w:t>
            </w:r>
            <w:r w:rsidR="00E94144">
              <w:t>3</w:t>
            </w:r>
            <w:r>
              <w:t>-202</w:t>
            </w:r>
            <w:r w:rsidR="000C09A4">
              <w:t>6</w:t>
            </w:r>
            <w:r>
              <w:t xml:space="preserve"> годы.</w:t>
            </w:r>
          </w:p>
        </w:tc>
      </w:tr>
      <w:tr w:rsidR="00B57C61" w:rsidRPr="00B57C61" w:rsidTr="00437A35">
        <w:trPr>
          <w:trHeight w:val="165"/>
        </w:trPr>
        <w:tc>
          <w:tcPr>
            <w:tcW w:w="6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CC4B6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1</w:t>
            </w:r>
            <w:r w:rsidR="00CC4B62">
              <w:rPr>
                <w:rFonts w:ascii="Times New Roman" w:hAnsi="Times New Roman" w:cs="Times New Roman"/>
              </w:rPr>
              <w:t>2</w:t>
            </w:r>
            <w:r w:rsidRPr="00B57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57C61" w:rsidRDefault="00B57C61" w:rsidP="00437A3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52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</w:tcPr>
          <w:p w:rsidR="00B57C61" w:rsidRPr="00B04847" w:rsidRDefault="00B57C61" w:rsidP="00437A35">
            <w:pPr>
              <w:pStyle w:val="a3"/>
              <w:shd w:val="clear" w:color="auto" w:fill="FFFFFF"/>
              <w:spacing w:after="0" w:line="240" w:lineRule="auto"/>
              <w:ind w:left="0" w:firstLine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>К концу реализации Программы на 31.12.202</w:t>
            </w:r>
            <w:r w:rsidR="000C09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94072"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 ожидается</w:t>
            </w:r>
            <w:r w:rsidR="00DA4DED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</w:t>
            </w:r>
            <w:r w:rsidRPr="00B0484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B57C61" w:rsidRPr="00B04847" w:rsidRDefault="00DA4DED" w:rsidP="00CC4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доли</w:t>
            </w:r>
            <w:r w:rsidRPr="00354B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ветхого и  аварийного жилищного фонда в общей площади жилищного фонда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</w:t>
            </w:r>
            <w:r w:rsidR="00BC2A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C4B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100%</w:t>
            </w:r>
          </w:p>
        </w:tc>
      </w:tr>
    </w:tbl>
    <w:tbl>
      <w:tblPr>
        <w:tblW w:w="10525" w:type="dxa"/>
        <w:tblCellSpacing w:w="5" w:type="nil"/>
        <w:tblInd w:w="-77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4"/>
        <w:gridCol w:w="566"/>
        <w:gridCol w:w="3544"/>
        <w:gridCol w:w="1276"/>
        <w:gridCol w:w="6"/>
        <w:gridCol w:w="1131"/>
        <w:gridCol w:w="995"/>
        <w:gridCol w:w="993"/>
        <w:gridCol w:w="1275"/>
        <w:gridCol w:w="21"/>
        <w:gridCol w:w="14"/>
      </w:tblGrid>
      <w:tr w:rsidR="00B57C61" w:rsidRPr="00B57C61" w:rsidTr="00E94144">
        <w:trPr>
          <w:gridAfter w:val="2"/>
          <w:wAfter w:w="35" w:type="dxa"/>
          <w:trHeight w:val="488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1" w:rsidRPr="00B57C61" w:rsidRDefault="00B57C61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4B6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C61" w:rsidRPr="00B57C61" w:rsidRDefault="00B57C61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1" w:rsidRPr="00B57C61" w:rsidRDefault="00B57C61" w:rsidP="00B57C61">
            <w:pPr>
              <w:pStyle w:val="ConsPlusNormal"/>
              <w:rPr>
                <w:rFonts w:ascii="Times New Roman" w:hAnsi="Times New Roman" w:cs="Times New Roman"/>
                <w:spacing w:val="10"/>
                <w:sz w:val="24"/>
                <w:szCs w:val="24"/>
                <w:shd w:val="clear" w:color="auto" w:fill="FFFFFF"/>
              </w:rPr>
            </w:pPr>
            <w:r w:rsidRPr="00B57C61">
              <w:rPr>
                <w:rStyle w:val="65"/>
                <w:sz w:val="24"/>
                <w:szCs w:val="24"/>
              </w:rPr>
              <w:t>Целевые показатели Программы</w:t>
            </w:r>
          </w:p>
        </w:tc>
        <w:tc>
          <w:tcPr>
            <w:tcW w:w="56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C61" w:rsidRPr="00B57C61" w:rsidRDefault="00B57C61" w:rsidP="00B5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Style w:val="65"/>
                <w:sz w:val="24"/>
                <w:szCs w:val="24"/>
              </w:rPr>
            </w:pPr>
            <w:r w:rsidRPr="00B57C61">
              <w:rPr>
                <w:rStyle w:val="65"/>
                <w:sz w:val="24"/>
                <w:szCs w:val="24"/>
              </w:rPr>
              <w:t>№</w:t>
            </w:r>
            <w:proofErr w:type="gramStart"/>
            <w:r w:rsidRPr="00B57C61">
              <w:rPr>
                <w:rStyle w:val="65"/>
                <w:sz w:val="24"/>
                <w:szCs w:val="24"/>
              </w:rPr>
              <w:t>п</w:t>
            </w:r>
            <w:proofErr w:type="gramEnd"/>
            <w:r w:rsidRPr="00B57C61">
              <w:rPr>
                <w:rStyle w:val="65"/>
                <w:sz w:val="24"/>
                <w:szCs w:val="24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Style w:val="65"/>
                <w:sz w:val="24"/>
                <w:szCs w:val="24"/>
              </w:rPr>
            </w:pPr>
            <w:r w:rsidRPr="00B57C61">
              <w:rPr>
                <w:rStyle w:val="65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7C61">
              <w:rPr>
                <w:rFonts w:ascii="Times New Roman" w:hAnsi="Times New Roman" w:cs="Times New Roman"/>
              </w:rPr>
              <w:t>ед</w:t>
            </w:r>
            <w:proofErr w:type="gramStart"/>
            <w:r w:rsidRPr="00B57C61">
              <w:rPr>
                <w:rFonts w:ascii="Times New Roman" w:hAnsi="Times New Roman" w:cs="Times New Roman"/>
              </w:rPr>
              <w:t>.и</w:t>
            </w:r>
            <w:proofErr w:type="gramEnd"/>
            <w:r w:rsidRPr="00B57C61">
              <w:rPr>
                <w:rFonts w:ascii="Times New Roman" w:hAnsi="Times New Roman" w:cs="Times New Roman"/>
              </w:rPr>
              <w:t>зм</w:t>
            </w:r>
            <w:proofErr w:type="spellEnd"/>
            <w:r w:rsidRPr="00B57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E94144" w:rsidP="00B57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C2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B57C6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C2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57C61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C2A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B57C6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57C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a8"/>
              <w:shd w:val="clear" w:color="auto" w:fill="FFFFFF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Число жителей, планируемых  </w:t>
            </w:r>
            <w:r w:rsidRPr="00B57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 переселению в благоустроенное жилье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pStyle w:val="a8"/>
              <w:shd w:val="clear" w:color="auto" w:fill="FFFFFF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57C6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color w:val="000000"/>
              </w:rPr>
              <w:t xml:space="preserve">Количество расселяемых жилых помещений, </w:t>
            </w:r>
            <w:r w:rsidRPr="00B57C61">
              <w:rPr>
                <w:rFonts w:ascii="Times New Roman" w:hAnsi="Times New Roman" w:cs="Times New Roman"/>
              </w:rPr>
              <w:t xml:space="preserve">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10"/>
                <w:shd w:val="clear" w:color="auto" w:fill="FFFFFF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ед.</w:t>
            </w:r>
          </w:p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DB6FD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10"/>
                <w:shd w:val="clear" w:color="auto" w:fill="FFFFFF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2.1.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color w:val="000000"/>
              </w:rPr>
              <w:t>в собственности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ед.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C332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10"/>
                <w:shd w:val="clear" w:color="auto" w:fill="FFFFFF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2.2.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color w:val="000000"/>
              </w:rPr>
              <w:t>в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ед.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ind w:left="-13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7E13E9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10"/>
                <w:shd w:val="clear" w:color="auto" w:fill="FFFFFF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color w:val="000000"/>
              </w:rPr>
              <w:t>Расселяемая площадь жилых помещений,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7C61">
              <w:rPr>
                <w:rFonts w:ascii="Times New Roman" w:hAnsi="Times New Roman" w:cs="Times New Roman"/>
                <w:color w:val="000000"/>
              </w:rPr>
              <w:t>кв</w:t>
            </w:r>
            <w:proofErr w:type="gramStart"/>
            <w:r w:rsidRPr="00B57C61">
              <w:rPr>
                <w:rFonts w:ascii="Times New Roman" w:hAnsi="Times New Roman" w:cs="Times New Roman"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247,5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10"/>
                <w:shd w:val="clear" w:color="auto" w:fill="FFFFFF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3.1.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  <w:color w:val="000000"/>
              </w:rPr>
              <w:t>в собственности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57C61">
              <w:rPr>
                <w:rFonts w:ascii="Times New Roman" w:hAnsi="Times New Roman" w:cs="Times New Roman"/>
                <w:color w:val="000000"/>
              </w:rPr>
              <w:t>кв</w:t>
            </w:r>
            <w:proofErr w:type="gramStart"/>
            <w:r w:rsidRPr="00B57C61">
              <w:rPr>
                <w:rFonts w:ascii="Times New Roman" w:hAnsi="Times New Roman" w:cs="Times New Roman"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205,2</w:t>
            </w:r>
          </w:p>
        </w:tc>
      </w:tr>
      <w:tr w:rsidR="00BC2A69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10"/>
                <w:shd w:val="clear" w:color="auto" w:fill="FFFFFF"/>
              </w:rPr>
            </w:pPr>
            <w:r w:rsidRPr="00B57C61">
              <w:rPr>
                <w:rFonts w:ascii="Times New Roman" w:hAnsi="Times New Roman" w:cs="Times New Roman"/>
                <w:spacing w:val="10"/>
                <w:shd w:val="clear" w:color="auto" w:fill="FFFFFF"/>
              </w:rPr>
              <w:t>3.2.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7C61">
              <w:rPr>
                <w:rFonts w:ascii="Times New Roman" w:hAnsi="Times New Roman" w:cs="Times New Roman"/>
                <w:color w:val="000000"/>
              </w:rPr>
              <w:t xml:space="preserve">в муниципальной собственности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B57C61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B57C61">
              <w:rPr>
                <w:rFonts w:ascii="Times New Roman" w:hAnsi="Times New Roman" w:cs="Times New Roman"/>
                <w:color w:val="000000"/>
              </w:rPr>
              <w:t>кв</w:t>
            </w:r>
            <w:proofErr w:type="gramStart"/>
            <w:r w:rsidRPr="00B57C61">
              <w:rPr>
                <w:rFonts w:ascii="Times New Roman" w:hAnsi="Times New Roman" w:cs="Times New Roman"/>
                <w:color w:val="000000"/>
              </w:rPr>
              <w:t>.м</w:t>
            </w:r>
            <w:proofErr w:type="spellEnd"/>
            <w:proofErr w:type="gramEnd"/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BC2A69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E13E9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A69" w:rsidRPr="00C33217" w:rsidRDefault="00791873" w:rsidP="009C458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94144" w:rsidRPr="00B57C61" w:rsidTr="00E94144">
        <w:trPr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CC4B6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B57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B57C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E941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E9414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94144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B57C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всего по источникам финансирования программы (подпрограммы)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 w:rsidRPr="00B57C61">
              <w:rPr>
                <w:rFonts w:ascii="Times New Roman" w:hAnsi="Times New Roman" w:cs="Times New Roman"/>
                <w:sz w:val="24"/>
                <w:szCs w:val="24"/>
              </w:rPr>
              <w:t>.), в том числе: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B57C6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79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B57C6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7918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B57C61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94144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B57C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321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программа, всего 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33217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C33217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 w:rsidRPr="00C33217">
              <w:rPr>
                <w:rFonts w:ascii="Times New Roman" w:hAnsi="Times New Roman" w:cs="Times New Roman"/>
                <w:b/>
                <w:sz w:val="24"/>
                <w:szCs w:val="24"/>
              </w:rPr>
              <w:t>.), в том числе: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416E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44868,22132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416E1F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14120,40614</w:t>
            </w:r>
          </w:p>
        </w:tc>
      </w:tr>
      <w:tr w:rsidR="00E94144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B57C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E9414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  <w:color w:val="000000"/>
              </w:rPr>
              <w:t>средства  государственной корпорации – Фонд содействия реформированию жилищно-коммунального хозяйства (далее - Фонд)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E9414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33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33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33459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2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94144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B57C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>средства бюджета  Пермского края</w:t>
            </w:r>
          </w:p>
        </w:tc>
        <w:tc>
          <w:tcPr>
            <w:tcW w:w="113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E9414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41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33651,16599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41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10590,30460</w:t>
            </w:r>
          </w:p>
        </w:tc>
      </w:tr>
      <w:tr w:rsidR="00E94144" w:rsidRPr="00B57C61" w:rsidTr="00E94144">
        <w:trPr>
          <w:gridAfter w:val="2"/>
          <w:wAfter w:w="35" w:type="dxa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B57C61" w:rsidRDefault="00E94144" w:rsidP="00B57C61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33217">
              <w:rPr>
                <w:rFonts w:ascii="Times New Roman" w:hAnsi="Times New Roman" w:cs="Times New Roman"/>
              </w:rPr>
              <w:t xml:space="preserve">средства бюджета </w:t>
            </w:r>
            <w:proofErr w:type="spellStart"/>
            <w:r w:rsidRPr="00C33217">
              <w:rPr>
                <w:rFonts w:ascii="Times New Roman" w:hAnsi="Times New Roman" w:cs="Times New Roman"/>
              </w:rPr>
              <w:t>Юсьвинского</w:t>
            </w:r>
            <w:proofErr w:type="spellEnd"/>
            <w:r w:rsidRPr="00C33217">
              <w:rPr>
                <w:rFonts w:ascii="Times New Roman" w:hAnsi="Times New Roman" w:cs="Times New Roman"/>
              </w:rPr>
              <w:t xml:space="preserve"> муниципального округа Пермского края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144" w:rsidRPr="00C33217" w:rsidRDefault="00E94144" w:rsidP="00B57C6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41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416E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11217,05533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144" w:rsidRPr="00C33217" w:rsidRDefault="00E94144" w:rsidP="00C332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3530,10154</w:t>
            </w:r>
          </w:p>
        </w:tc>
      </w:tr>
      <w:tr w:rsidR="00437A35" w:rsidRPr="00B57C61" w:rsidTr="00E94144">
        <w:trPr>
          <w:gridAfter w:val="1"/>
          <w:wAfter w:w="14" w:type="dxa"/>
          <w:tblCellSpacing w:w="5" w:type="nil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35" w:rsidRPr="00B57C61" w:rsidRDefault="00437A35" w:rsidP="00CC4B6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>1</w:t>
            </w:r>
            <w:r w:rsidR="00CC4B62">
              <w:rPr>
                <w:rFonts w:ascii="Times New Roman" w:hAnsi="Times New Roman" w:cs="Times New Roman"/>
              </w:rPr>
              <w:t>5</w:t>
            </w:r>
            <w:r w:rsidRPr="00B57C6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5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35" w:rsidRPr="00B57C61" w:rsidRDefault="00437A35" w:rsidP="00437A3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hAnsi="Times New Roman" w:cs="Times New Roman"/>
              </w:rPr>
              <w:t xml:space="preserve">Риски и меры по управлению рисками с целью минимизации их влияния на достижение целей муниципальной программы </w:t>
            </w:r>
          </w:p>
        </w:tc>
        <w:tc>
          <w:tcPr>
            <w:tcW w:w="32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7A35" w:rsidRPr="00B57C61" w:rsidRDefault="00437A35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К рискам следует отнести: </w:t>
            </w:r>
          </w:p>
          <w:p w:rsidR="00437A35" w:rsidRPr="00B57C61" w:rsidRDefault="00437A35" w:rsidP="00437A35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1)</w:t>
            </w: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влияние невыполнения (неполного выполнения) отдельных мероприятий на комплексные результаты муниципальной программы; </w:t>
            </w:r>
          </w:p>
          <w:p w:rsidR="00437A35" w:rsidRPr="00B57C61" w:rsidRDefault="00437A35" w:rsidP="00437A35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2)</w:t>
            </w: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недостаточное финансирование программных мероприятий; </w:t>
            </w:r>
          </w:p>
          <w:p w:rsidR="00437A35" w:rsidRPr="00B57C61" w:rsidRDefault="00437A35" w:rsidP="00437A35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3)</w:t>
            </w: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макроэкономические риски, связанные с нестабильностью экономики, а также изменением конъюнктуры на внутреннем </w:t>
            </w:r>
            <w:r w:rsidRPr="00B57C61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рынке строительных материалов, техники, рабочей силы; </w:t>
            </w:r>
          </w:p>
          <w:p w:rsidR="00437A35" w:rsidRPr="00B57C61" w:rsidRDefault="00437A35" w:rsidP="00437A35">
            <w:pPr>
              <w:pStyle w:val="a3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4)</w:t>
            </w: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законодательные риски. </w:t>
            </w:r>
          </w:p>
          <w:p w:rsidR="00437A35" w:rsidRPr="00B57C61" w:rsidRDefault="00437A35" w:rsidP="00437A3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Управление реализацией </w:t>
            </w:r>
            <w:r w:rsidR="004F6D51">
              <w:rPr>
                <w:rFonts w:ascii="Times New Roman" w:eastAsia="Calibri" w:hAnsi="Times New Roman" w:cs="Times New Roman"/>
                <w:color w:val="000000"/>
              </w:rPr>
              <w:t>программы</w:t>
            </w: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 предусматривает следующие меры, направленные на управление рисками: </w:t>
            </w:r>
          </w:p>
          <w:p w:rsidR="00437A35" w:rsidRPr="00B57C61" w:rsidRDefault="00437A35" w:rsidP="00437A35">
            <w:pPr>
              <w:pStyle w:val="a3"/>
              <w:numPr>
                <w:ilvl w:val="0"/>
                <w:numId w:val="8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57C61">
              <w:rPr>
                <w:rFonts w:ascii="Times New Roman" w:eastAsia="Calibri" w:hAnsi="Times New Roman" w:cs="Times New Roman"/>
                <w:color w:val="000000"/>
              </w:rPr>
              <w:t xml:space="preserve">1. Использование принципа гибкого ресурсного обеспечения при планировании мероприятий, своевременной корректировки планов для наиболее эффективного использования выделенных ресурсов; </w:t>
            </w:r>
          </w:p>
          <w:p w:rsidR="00437A35" w:rsidRPr="00C33217" w:rsidRDefault="00437A35" w:rsidP="00437A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57C61">
              <w:rPr>
                <w:rFonts w:ascii="Times New Roman" w:eastAsia="Calibri" w:hAnsi="Times New Roman" w:cs="Times New Roman"/>
                <w:color w:val="000000"/>
              </w:rPr>
              <w:t>2. Периодическая корректировка состава программных мероприятий и показателей с учетом достигнутых результатов и текущих условий реализации муниципальной программы.</w:t>
            </w:r>
          </w:p>
        </w:tc>
      </w:tr>
    </w:tbl>
    <w:p w:rsidR="00077FA8" w:rsidRDefault="00077FA8" w:rsidP="000D4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B20" w:rsidRDefault="00DF1B20" w:rsidP="000D4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1. </w:t>
      </w:r>
      <w:r w:rsidR="00077FA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Характеристика проблемы</w:t>
      </w:r>
    </w:p>
    <w:p w:rsidR="00077FA8" w:rsidRPr="0031380A" w:rsidRDefault="00077FA8" w:rsidP="000D4A8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Муниципальная адресная программа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27FE">
        <w:rPr>
          <w:rFonts w:ascii="Times New Roman" w:hAnsi="Times New Roman" w:cs="Times New Roman"/>
          <w:sz w:val="28"/>
          <w:szCs w:val="28"/>
        </w:rPr>
        <w:t xml:space="preserve">Переселение граждан и снос ветхих (аварийных) домов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C27FE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8C27FE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Пермского края»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Программа) разработана для реализации мероприятий по расселению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аварийного 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жилищного фонда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Юсьвинского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Пермского края, признанного таковым после 1 января 2017 года. 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Объектом рассмотрения Программы является аварийный жилищный фонд - совокупность жилых помещений многоквартирных домов, признанных аварийными и подлежащими сносу в связи с физическим износом в процессе их эксплуатации.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Переселение граждан из аварийного жилищного фонда осуществляется в соответствии со </w:t>
      </w:r>
      <w:hyperlink r:id="rId10" w:history="1">
        <w:r w:rsidRPr="0031380A">
          <w:rPr>
            <w:rFonts w:ascii="Times New Roman" w:eastAsia="Times New Roman" w:hAnsi="Times New Roman"/>
            <w:sz w:val="28"/>
            <w:szCs w:val="28"/>
            <w:lang w:eastAsia="ru-RU"/>
          </w:rPr>
          <w:t>статьями 32</w:t>
        </w:r>
      </w:hyperlink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1" w:history="1">
        <w:r w:rsidRPr="0031380A">
          <w:rPr>
            <w:rFonts w:ascii="Times New Roman" w:eastAsia="Times New Roman" w:hAnsi="Times New Roman"/>
            <w:sz w:val="28"/>
            <w:szCs w:val="28"/>
            <w:lang w:eastAsia="ru-RU"/>
          </w:rPr>
          <w:t>86</w:t>
        </w:r>
      </w:hyperlink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hyperlink r:id="rId12" w:history="1">
        <w:r w:rsidRPr="0031380A">
          <w:rPr>
            <w:rFonts w:ascii="Times New Roman" w:eastAsia="Times New Roman" w:hAnsi="Times New Roman"/>
            <w:sz w:val="28"/>
            <w:szCs w:val="28"/>
            <w:lang w:eastAsia="ru-RU"/>
          </w:rPr>
          <w:t>89</w:t>
        </w:r>
      </w:hyperlink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 Жилищного кодекса Российской Федерации.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Юсьвинского</w:t>
      </w:r>
      <w:proofErr w:type="spellEnd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Пермского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состоянию на 01.01.202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признаны аварийными и подлежащими сносу 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многоквартирных дома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общей площадью 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1065,4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кв. м. с общим количеством проживающих (зарегистрированных) граждан</w:t>
      </w:r>
      <w:r w:rsidR="00D470B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подлежащих расселению в 202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-202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годы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 xml:space="preserve"> 50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чел: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Юсьва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ул. Советская, д. 28, 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планируется к расселению 10 жилых помещений, 16 граждан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Юсьва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ул.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Попова, д. 26, планируется к расселению 12 жилых помещений, 26 граждан;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Юсьва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ул. Дружбы, д. 38, </w:t>
      </w:r>
      <w:r w:rsidR="00077FA8">
        <w:rPr>
          <w:rFonts w:ascii="Times New Roman" w:eastAsia="Times New Roman" w:hAnsi="Times New Roman"/>
          <w:sz w:val="28"/>
          <w:szCs w:val="28"/>
          <w:lang w:eastAsia="ru-RU"/>
        </w:rPr>
        <w:t>планируется к расселению 4 жилых помещения, 7 граждан;</w:t>
      </w:r>
    </w:p>
    <w:p w:rsidR="00077FA8" w:rsidRDefault="00077FA8" w:rsidP="00077FA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Юсьва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, ул. Заболотная, д. 12, планируется к расселению 1 жилое помещение, 1 гражданин;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аварийных многоквартирных домов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Юсьвинского</w:t>
      </w:r>
      <w:proofErr w:type="spellEnd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округа Пермского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подлежащих расселению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 в приложении </w:t>
      </w:r>
      <w:r w:rsidR="00B5549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настоящей Программе.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Проживание в аварийном фонде снижает социальный статус гражданина, не дает возможности реализовать право на приватизацию жилого помещения.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Проживание в жилых помещениях аварийного дома практически всегда сопряжено с низким уровнем благоустройства, что создает неравенство доступа граждан к ресурсам коммунального хозяйства и сужает возможности их использования, то есть снижается потенциальный рынок коммунальных услуг.</w:t>
      </w:r>
    </w:p>
    <w:p w:rsidR="0020437B" w:rsidRDefault="0020437B" w:rsidP="0089648C">
      <w:pPr>
        <w:shd w:val="clear" w:color="auto" w:fill="FFFFFF"/>
        <w:tabs>
          <w:tab w:val="left" w:pos="198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20" w:rsidRDefault="0089648C" w:rsidP="000D4A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DF1B20" w:rsidRPr="003138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. Прогноз конечных результатов </w:t>
      </w:r>
      <w:r w:rsidR="00DF1B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</w:t>
      </w:r>
      <w:r w:rsidR="00DF1B20" w:rsidRPr="003138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рограммы</w:t>
      </w:r>
    </w:p>
    <w:p w:rsidR="006A5F1A" w:rsidRPr="0031380A" w:rsidRDefault="006A5F1A" w:rsidP="000D4A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программных мероприятий, при </w:t>
      </w:r>
      <w:proofErr w:type="spellStart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софинансировании</w:t>
      </w:r>
      <w:proofErr w:type="spellEnd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из бюджета Пермского края в рамках региональной адресной программы по расселению аварийного жилищного фонда на территории Пермского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признанного таковым после 1 января 2017 года</w:t>
      </w:r>
      <w:r w:rsidR="00D470B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позволит: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расселить площадь жилых помещений аварийного жилищного фонда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>1065,4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переселить жителей из жилых помещений аварийного жилищного фонда - 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>50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человек; </w:t>
      </w:r>
    </w:p>
    <w:p w:rsidR="00DF1B20" w:rsidRPr="00CC4B62" w:rsidRDefault="00DF1B20" w:rsidP="00CC4B6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высвободить </w:t>
      </w:r>
      <w:r w:rsidRPr="0031380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земельные участки, после сноса многоквартирных домов в рамках реализации муниципальной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адресной</w:t>
      </w:r>
      <w:r w:rsidRPr="0031380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программы, дл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я строительства объектов </w:t>
      </w:r>
      <w:r w:rsidRPr="007778F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социальной инфраструктуры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– </w:t>
      </w:r>
      <w:r w:rsidR="00CC4B6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812,7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кв.м</w:t>
      </w:r>
      <w:proofErr w:type="spellEnd"/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20" w:rsidRDefault="0089648C" w:rsidP="000D4A83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DF1B20" w:rsidRPr="003138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Перечень основных и программных мероприятий</w:t>
      </w:r>
    </w:p>
    <w:p w:rsidR="0089648C" w:rsidRDefault="0089648C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Переселение граждан осуществляется</w:t>
      </w:r>
      <w:r w:rsidR="00DC5FCA">
        <w:rPr>
          <w:rFonts w:ascii="Times New Roman" w:eastAsia="Times New Roman" w:hAnsi="Times New Roman"/>
          <w:sz w:val="28"/>
          <w:szCs w:val="28"/>
          <w:lang w:eastAsia="ru-RU"/>
        </w:rPr>
        <w:t xml:space="preserve"> путем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C5FCA" w:rsidRDefault="0089648C" w:rsidP="00DC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5FCA">
        <w:rPr>
          <w:rFonts w:ascii="Times New Roman" w:hAnsi="Times New Roman" w:cs="Times New Roman"/>
          <w:sz w:val="28"/>
          <w:szCs w:val="28"/>
        </w:rPr>
        <w:t xml:space="preserve">приобретения жилых помещений в соответствии со </w:t>
      </w:r>
      <w:hyperlink r:id="rId13" w:history="1">
        <w:r w:rsidR="00DC5FCA">
          <w:rPr>
            <w:rFonts w:ascii="Times New Roman" w:hAnsi="Times New Roman" w:cs="Times New Roman"/>
            <w:color w:val="0000FF"/>
            <w:sz w:val="28"/>
            <w:szCs w:val="28"/>
          </w:rPr>
          <w:t>статьей 89</w:t>
        </w:r>
      </w:hyperlink>
      <w:r w:rsidR="00DC5FC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Федерации;</w:t>
      </w:r>
    </w:p>
    <w:p w:rsidR="00DC5FCA" w:rsidRDefault="0089648C" w:rsidP="00DC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5FCA">
        <w:rPr>
          <w:rFonts w:ascii="Times New Roman" w:hAnsi="Times New Roman" w:cs="Times New Roman"/>
          <w:sz w:val="28"/>
          <w:szCs w:val="28"/>
        </w:rPr>
        <w:t xml:space="preserve">приобретения жилого помещения лицам, в собственности которых находятся жилые помещения аварийного жилищного фонда, в соответствии с </w:t>
      </w:r>
      <w:hyperlink r:id="rId14" w:history="1">
        <w:r w:rsidR="00DC5FCA">
          <w:rPr>
            <w:rFonts w:ascii="Times New Roman" w:hAnsi="Times New Roman" w:cs="Times New Roman"/>
            <w:color w:val="0000FF"/>
            <w:sz w:val="28"/>
            <w:szCs w:val="28"/>
          </w:rPr>
          <w:t>частью 8 статьи 32</w:t>
        </w:r>
      </w:hyperlink>
      <w:r w:rsidR="00DC5FC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Федерации;</w:t>
      </w:r>
    </w:p>
    <w:p w:rsidR="00DC5FCA" w:rsidRDefault="0089648C" w:rsidP="00DC5F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C5FCA">
        <w:rPr>
          <w:rFonts w:ascii="Times New Roman" w:hAnsi="Times New Roman" w:cs="Times New Roman"/>
          <w:sz w:val="28"/>
          <w:szCs w:val="28"/>
        </w:rPr>
        <w:t xml:space="preserve">выплаты лицам, в собственности которых находятся жилые помещения аварийного жилищного фонда, возмещения за изымаемое жилое помещение в соответствии со </w:t>
      </w:r>
      <w:hyperlink r:id="rId15" w:history="1">
        <w:r w:rsidR="00DC5FCA">
          <w:rPr>
            <w:rFonts w:ascii="Times New Roman" w:hAnsi="Times New Roman" w:cs="Times New Roman"/>
            <w:color w:val="0000FF"/>
            <w:sz w:val="28"/>
            <w:szCs w:val="28"/>
          </w:rPr>
          <w:t>статьей 32</w:t>
        </w:r>
      </w:hyperlink>
      <w:r w:rsidR="00DC5FCA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Федерации.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20" w:rsidRDefault="0089648C" w:rsidP="00DF1B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DF1B20" w:rsidRPr="0031380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Ресурсное обеспечение Программы</w:t>
      </w:r>
    </w:p>
    <w:p w:rsidR="00CC4B62" w:rsidRPr="0031380A" w:rsidRDefault="00CC4B62" w:rsidP="00DF1B20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.1. Обоснование объемов средств на реализацию Программы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финансирования на проведение мероприятий в рамках реализации Программы определяется исходя из общей площади расселяемых 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жилых помещений в домах, включенных в перечень аварийных многоквартирных домов, и средней  </w:t>
      </w:r>
      <w:r w:rsidR="00D470B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асчетной стоимости 1 квадратного метра общей площади жилья по муниципальным округам</w:t>
      </w:r>
      <w:r w:rsidR="00B462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Пермского края, утвержденной Постановлением Правительства Пермского края.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Включение многоквартирных домов в Программу осуществлялось на основании документов о признании многоквартирных домов аварийными и подлежащими сносу в связи с физическим износом в процессе их эксплуатации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6.2.Расселению подлежа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т в рамках Программы 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>четыре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многоквартирных дом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. Общая площадь жилых помещений, не расселенных из аварийного жилищного фонда, подлежащих расселению, составляет 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>1065,4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кв.м</w:t>
      </w:r>
      <w:proofErr w:type="spellEnd"/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1B20" w:rsidRPr="0031380A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Переселение граждан из аварийного жилищного фонда осуществляется следующими способами:</w:t>
      </w:r>
    </w:p>
    <w:p w:rsidR="00DF1B20" w:rsidRPr="0031380A" w:rsidRDefault="00F87A93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F1B20" w:rsidRPr="0031380A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жилых помещений путем заключения договоров мены взамен изымаемых жилых помещений;</w:t>
      </w:r>
    </w:p>
    <w:p w:rsidR="00DF1B20" w:rsidRPr="0031380A" w:rsidRDefault="00F87A93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F1B20" w:rsidRPr="0031380A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гражданам других благоустроенных жилых помещений по договорам социального найма в связи с выселением в порядке, установленном Жилищным кодексом Российской Федерации;</w:t>
      </w:r>
    </w:p>
    <w:p w:rsidR="00DF1B20" w:rsidRPr="0031380A" w:rsidRDefault="00F87A93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470BF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DF1B20" w:rsidRPr="0031380A">
        <w:rPr>
          <w:rFonts w:ascii="Times New Roman" w:eastAsia="Times New Roman" w:hAnsi="Times New Roman"/>
          <w:sz w:val="28"/>
          <w:szCs w:val="28"/>
          <w:lang w:eastAsia="ru-RU"/>
        </w:rPr>
        <w:t>утем выплаты собственникам выкупной цены за изымаемые в м</w:t>
      </w:r>
      <w:r w:rsidR="00DF1B20">
        <w:rPr>
          <w:rFonts w:ascii="Times New Roman" w:eastAsia="Times New Roman" w:hAnsi="Times New Roman"/>
          <w:sz w:val="28"/>
          <w:szCs w:val="28"/>
          <w:lang w:eastAsia="ru-RU"/>
        </w:rPr>
        <w:t>униципальную собственность жилые помещения</w:t>
      </w:r>
      <w:r w:rsidR="00DF1B20" w:rsidRPr="0031380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F1B20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6.3.</w:t>
      </w:r>
      <w:r w:rsidRPr="0031380A">
        <w:rPr>
          <w:rFonts w:ascii="Times New Roman" w:eastAsia="Times New Roman" w:hAnsi="Times New Roman"/>
          <w:sz w:val="28"/>
          <w:szCs w:val="28"/>
          <w:lang w:eastAsia="ru-RU"/>
        </w:rPr>
        <w:t>Общая стоимость мероприятий Программы составляет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47835">
        <w:rPr>
          <w:rFonts w:ascii="Times New Roman" w:eastAsia="Times New Roman" w:hAnsi="Times New Roman"/>
          <w:sz w:val="28"/>
          <w:szCs w:val="28"/>
          <w:lang w:eastAsia="ru-RU"/>
        </w:rPr>
        <w:t>58988,62746</w:t>
      </w:r>
      <w:r w:rsidR="006A5F1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552BA">
        <w:rPr>
          <w:rFonts w:ascii="Times New Roman" w:eastAsia="Times New Roman" w:hAnsi="Times New Roman"/>
          <w:bCs/>
          <w:sz w:val="28"/>
          <w:szCs w:val="28"/>
          <w:lang w:eastAsia="ru-RU"/>
        </w:rPr>
        <w:t>тыс</w:t>
      </w:r>
      <w:proofErr w:type="gramStart"/>
      <w:r w:rsidRPr="00A552BA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A552BA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A552BA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D470BF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том числе</w:t>
      </w:r>
      <w:r w:rsidRPr="00A552BA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DF1B20" w:rsidRPr="00884B42" w:rsidRDefault="00DF1B20" w:rsidP="00DF1B2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 xml:space="preserve">-исходя из положений, изложенных в постановлении Правительства Пермского края от 14.03.2018 № 110-п «Об утверждении Порядка предоставления субсидий из бюджета Пермского края бюджетам муниципальных образований Пермского края на </w:t>
      </w:r>
      <w:proofErr w:type="spellStart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 xml:space="preserve"> мероприятий по расселению жилищного фонда на территории Пермского края, признанного аварийным после 01 января 2017 года, в рамках реализации региональной адресной программы по расселению аварийного жилищного фонда на территории Пермского края», сумма</w:t>
      </w:r>
      <w:proofErr w:type="gramEnd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составляет </w:t>
      </w:r>
      <w:r w:rsidR="00D47835">
        <w:rPr>
          <w:rFonts w:ascii="Times New Roman" w:eastAsia="Times New Roman" w:hAnsi="Times New Roman"/>
          <w:sz w:val="28"/>
          <w:szCs w:val="28"/>
          <w:lang w:eastAsia="ru-RU"/>
        </w:rPr>
        <w:t>44241,47059</w:t>
      </w:r>
      <w:r w:rsidR="00C900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54B0C" w:rsidRPr="00954B0C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="00954B0C" w:rsidRPr="00954B0C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="00954B0C" w:rsidRPr="00954B0C">
        <w:rPr>
          <w:rFonts w:ascii="Times New Roman" w:eastAsia="Times New Roman" w:hAnsi="Times New Roman"/>
          <w:sz w:val="28"/>
          <w:szCs w:val="28"/>
          <w:lang w:eastAsia="ru-RU"/>
        </w:rPr>
        <w:t>уб</w:t>
      </w:r>
      <w:proofErr w:type="spellEnd"/>
      <w:r w:rsidR="002061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 xml:space="preserve">, доля </w:t>
      </w:r>
      <w:proofErr w:type="spellStart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>софинансирования</w:t>
      </w:r>
      <w:proofErr w:type="spellEnd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средств местного бюджета и(или) внебюджетных источников (средств собственников жилых помещений) не может быть менее 25% от общего объема средств, необходимых для расселения аварийного жилищного фонда в соответствии с Программой и составляет </w:t>
      </w:r>
      <w:r w:rsidR="002D1635">
        <w:rPr>
          <w:rFonts w:ascii="Times New Roman" w:eastAsia="Times New Roman" w:hAnsi="Times New Roman"/>
          <w:sz w:val="28"/>
          <w:szCs w:val="28"/>
          <w:lang w:eastAsia="ru-RU"/>
        </w:rPr>
        <w:t>14747,15</w:t>
      </w:r>
      <w:r w:rsidR="00885E5E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AB1456">
        <w:rPr>
          <w:rFonts w:ascii="Times New Roman" w:eastAsia="Times New Roman" w:hAnsi="Times New Roman"/>
          <w:sz w:val="28"/>
          <w:szCs w:val="28"/>
          <w:lang w:eastAsia="ru-RU"/>
        </w:rPr>
        <w:t>87</w:t>
      </w:r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>тыс.руб</w:t>
      </w:r>
      <w:proofErr w:type="spellEnd"/>
      <w:r w:rsidRPr="00954B0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57C61" w:rsidRPr="00B57C61" w:rsidRDefault="00B57C61" w:rsidP="00B57C6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</w:rPr>
        <w:sectPr w:rsidR="00B57C61" w:rsidRPr="00B57C61" w:rsidSect="00B57C61">
          <w:footerReference w:type="default" r:id="rId16"/>
          <w:pgSz w:w="11906" w:h="16838"/>
          <w:pgMar w:top="1134" w:right="850" w:bottom="1134" w:left="1701" w:header="0" w:footer="0" w:gutter="0"/>
          <w:cols w:space="720"/>
          <w:noEndnote/>
          <w:docGrid w:linePitch="326"/>
        </w:sectPr>
      </w:pPr>
    </w:p>
    <w:p w:rsidR="0062370A" w:rsidRPr="003B135E" w:rsidRDefault="0062370A" w:rsidP="00E60D0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B135E">
        <w:rPr>
          <w:rFonts w:ascii="Times New Roman" w:hAnsi="Times New Roman" w:cs="Times New Roman"/>
          <w:b/>
        </w:rPr>
        <w:lastRenderedPageBreak/>
        <w:t>ФИНАНСИРОВАНИЕ</w:t>
      </w:r>
    </w:p>
    <w:p w:rsidR="0062370A" w:rsidRPr="003B135E" w:rsidRDefault="0062370A" w:rsidP="00E60D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  <w:r w:rsidRPr="003B135E">
        <w:rPr>
          <w:rFonts w:ascii="Times New Roman" w:hAnsi="Times New Roman" w:cs="Times New Roman"/>
          <w:b/>
        </w:rPr>
        <w:t xml:space="preserve">муниципальной адресной программы «Переселение граждан и снос ветхих (аварийных) домов на территории </w:t>
      </w:r>
      <w:proofErr w:type="spellStart"/>
      <w:r w:rsidRPr="003B135E">
        <w:rPr>
          <w:rFonts w:ascii="Times New Roman" w:hAnsi="Times New Roman" w:cs="Times New Roman"/>
          <w:b/>
        </w:rPr>
        <w:t>Юсьвинского</w:t>
      </w:r>
      <w:proofErr w:type="spellEnd"/>
      <w:r w:rsidRPr="003B135E">
        <w:rPr>
          <w:rFonts w:ascii="Times New Roman" w:hAnsi="Times New Roman" w:cs="Times New Roman"/>
          <w:b/>
        </w:rPr>
        <w:t xml:space="preserve"> муниципального округа Пермского края»</w:t>
      </w:r>
    </w:p>
    <w:p w:rsidR="0062370A" w:rsidRPr="003B135E" w:rsidRDefault="0062370A" w:rsidP="0062370A">
      <w:pPr>
        <w:ind w:left="900"/>
        <w:jc w:val="right"/>
        <w:rPr>
          <w:rFonts w:ascii="Times New Roman" w:hAnsi="Times New Roman" w:cs="Times New Roman"/>
          <w:sz w:val="20"/>
          <w:szCs w:val="20"/>
        </w:rPr>
      </w:pPr>
      <w:r w:rsidRPr="003B135E">
        <w:rPr>
          <w:rFonts w:ascii="Times New Roman" w:hAnsi="Times New Roman" w:cs="Times New Roman"/>
          <w:sz w:val="20"/>
          <w:szCs w:val="20"/>
        </w:rPr>
        <w:t xml:space="preserve">Таблица </w:t>
      </w:r>
      <w:r w:rsidR="00E60D0D">
        <w:rPr>
          <w:rFonts w:ascii="Times New Roman" w:hAnsi="Times New Roman" w:cs="Times New Roman"/>
          <w:sz w:val="20"/>
          <w:szCs w:val="20"/>
        </w:rPr>
        <w:t>1</w:t>
      </w:r>
    </w:p>
    <w:tbl>
      <w:tblPr>
        <w:tblW w:w="10951" w:type="dxa"/>
        <w:tblInd w:w="-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786"/>
        <w:gridCol w:w="90"/>
        <w:gridCol w:w="2765"/>
        <w:gridCol w:w="45"/>
        <w:gridCol w:w="283"/>
        <w:gridCol w:w="1991"/>
        <w:gridCol w:w="1134"/>
        <w:gridCol w:w="25"/>
        <w:gridCol w:w="968"/>
        <w:gridCol w:w="1417"/>
        <w:gridCol w:w="1391"/>
        <w:gridCol w:w="7"/>
        <w:gridCol w:w="20"/>
      </w:tblGrid>
      <w:tr w:rsidR="001023AA" w:rsidRPr="003B135E" w:rsidTr="00E94144">
        <w:trPr>
          <w:gridAfter w:val="2"/>
          <w:wAfter w:w="27" w:type="dxa"/>
        </w:trPr>
        <w:tc>
          <w:tcPr>
            <w:tcW w:w="815" w:type="dxa"/>
            <w:gridSpan w:val="2"/>
            <w:vMerge w:val="restart"/>
            <w:vAlign w:val="center"/>
          </w:tcPr>
          <w:p w:rsidR="001023AA" w:rsidRPr="003B135E" w:rsidRDefault="001023AA" w:rsidP="006237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55" w:type="dxa"/>
            <w:gridSpan w:val="2"/>
            <w:vMerge w:val="restart"/>
            <w:vAlign w:val="center"/>
          </w:tcPr>
          <w:p w:rsidR="001023AA" w:rsidRPr="00162C94" w:rsidRDefault="00162C94" w:rsidP="00162C9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C94">
              <w:rPr>
                <w:rFonts w:ascii="Times New Roman" w:hAnsi="Times New Roman" w:cs="Times New Roman"/>
                <w:sz w:val="20"/>
                <w:szCs w:val="20"/>
              </w:rPr>
              <w:t>Наименование цели программы, подпрограммы, задачи, основного мероприятия, мероприятия</w:t>
            </w:r>
          </w:p>
        </w:tc>
        <w:tc>
          <w:tcPr>
            <w:tcW w:w="2319" w:type="dxa"/>
            <w:gridSpan w:val="3"/>
            <w:vMerge w:val="restart"/>
            <w:vAlign w:val="center"/>
          </w:tcPr>
          <w:p w:rsidR="001023AA" w:rsidRPr="003B135E" w:rsidRDefault="001023AA" w:rsidP="006237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4935" w:type="dxa"/>
            <w:gridSpan w:val="5"/>
            <w:vAlign w:val="center"/>
          </w:tcPr>
          <w:p w:rsidR="001023AA" w:rsidRPr="003B135E" w:rsidRDefault="001023AA" w:rsidP="006237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финансирования, </w:t>
            </w:r>
            <w:proofErr w:type="spellStart"/>
            <w:r w:rsidR="002E5D04"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 w:rsidR="002E5D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proofErr w:type="spellEnd"/>
          </w:p>
        </w:tc>
      </w:tr>
      <w:tr w:rsidR="00E94144" w:rsidRPr="003B135E" w:rsidTr="00E94144">
        <w:tc>
          <w:tcPr>
            <w:tcW w:w="815" w:type="dxa"/>
            <w:gridSpan w:val="2"/>
            <w:vMerge/>
            <w:vAlign w:val="center"/>
          </w:tcPr>
          <w:p w:rsidR="00E94144" w:rsidRPr="003B135E" w:rsidRDefault="00E94144" w:rsidP="006237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55" w:type="dxa"/>
            <w:gridSpan w:val="2"/>
            <w:vMerge/>
            <w:vAlign w:val="center"/>
          </w:tcPr>
          <w:p w:rsidR="00E94144" w:rsidRPr="003B135E" w:rsidRDefault="00E94144" w:rsidP="006237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9" w:type="dxa"/>
            <w:gridSpan w:val="3"/>
            <w:vMerge/>
            <w:vAlign w:val="center"/>
          </w:tcPr>
          <w:p w:rsidR="00E94144" w:rsidRPr="003B135E" w:rsidRDefault="00E94144" w:rsidP="006237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right w:val="single" w:sz="4" w:space="0" w:color="auto"/>
            </w:tcBorders>
            <w:vAlign w:val="center"/>
          </w:tcPr>
          <w:p w:rsidR="00E94144" w:rsidRPr="003B135E" w:rsidRDefault="00E94144" w:rsidP="00C9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68" w:type="dxa"/>
            <w:tcBorders>
              <w:left w:val="single" w:sz="4" w:space="0" w:color="auto"/>
            </w:tcBorders>
            <w:vAlign w:val="center"/>
          </w:tcPr>
          <w:p w:rsidR="00E94144" w:rsidRPr="003B135E" w:rsidRDefault="00E94144" w:rsidP="00C9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94144" w:rsidRPr="003B135E" w:rsidRDefault="00E94144" w:rsidP="00C9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3"/>
            <w:tcBorders>
              <w:left w:val="single" w:sz="4" w:space="0" w:color="auto"/>
            </w:tcBorders>
            <w:vAlign w:val="center"/>
          </w:tcPr>
          <w:p w:rsidR="00E94144" w:rsidRPr="003B135E" w:rsidRDefault="00E94144" w:rsidP="00C900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AD3233" w:rsidRPr="003B135E" w:rsidTr="0044593E">
        <w:trPr>
          <w:gridAfter w:val="1"/>
          <w:wAfter w:w="20" w:type="dxa"/>
        </w:trPr>
        <w:tc>
          <w:tcPr>
            <w:tcW w:w="815" w:type="dxa"/>
            <w:gridSpan w:val="2"/>
            <w:vAlign w:val="center"/>
          </w:tcPr>
          <w:p w:rsidR="00AD3233" w:rsidRPr="003B135E" w:rsidRDefault="00AD3233" w:rsidP="006237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135E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0116" w:type="dxa"/>
            <w:gridSpan w:val="11"/>
            <w:vAlign w:val="center"/>
          </w:tcPr>
          <w:p w:rsidR="00AD3233" w:rsidRPr="00E94144" w:rsidRDefault="00AD3233" w:rsidP="006237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941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Цель. Создание безопасных и благоприятных условий для проживания граждан на территории </w:t>
            </w:r>
            <w:proofErr w:type="spellStart"/>
            <w:r w:rsidRPr="00E94144">
              <w:rPr>
                <w:rFonts w:ascii="Times New Roman" w:hAnsi="Times New Roman" w:cs="Times New Roman"/>
                <w:b/>
                <w:sz w:val="20"/>
                <w:szCs w:val="20"/>
              </w:rPr>
              <w:t>Юсьвинского</w:t>
            </w:r>
            <w:proofErr w:type="spellEnd"/>
            <w:r w:rsidRPr="00E941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округа Пермского края</w:t>
            </w:r>
          </w:p>
        </w:tc>
      </w:tr>
      <w:tr w:rsidR="00AD3233" w:rsidRPr="003B135E" w:rsidTr="0044593E">
        <w:trPr>
          <w:gridAfter w:val="1"/>
          <w:wAfter w:w="20" w:type="dxa"/>
        </w:trPr>
        <w:tc>
          <w:tcPr>
            <w:tcW w:w="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3233" w:rsidRPr="003B135E" w:rsidRDefault="004023A9" w:rsidP="007A3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AD3233">
              <w:rPr>
                <w:rFonts w:ascii="Times New Roman" w:hAnsi="Times New Roman" w:cs="Times New Roman"/>
                <w:b/>
                <w:sz w:val="20"/>
                <w:szCs w:val="20"/>
              </w:rPr>
              <w:t>.1.</w:t>
            </w:r>
          </w:p>
        </w:tc>
        <w:tc>
          <w:tcPr>
            <w:tcW w:w="100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D3233" w:rsidRPr="00E94144" w:rsidRDefault="00AD3233" w:rsidP="001C7732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4144">
              <w:rPr>
                <w:rFonts w:ascii="Times New Roman" w:hAnsi="Times New Roman" w:cs="Times New Roman"/>
                <w:b/>
                <w:sz w:val="20"/>
                <w:szCs w:val="20"/>
              </w:rPr>
              <w:t>Задача</w:t>
            </w:r>
            <w:r w:rsidR="00EA7568" w:rsidRPr="00E94144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8E48CE" w:rsidRPr="00E941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94144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Переселение граждан, проживающих в жилых помещениях, расположенных в многоквартирных домах, признанных аварийными и подлежащими сносу, в благоустроенные жилые помещения в соответствии с требованиями Жилищного кодекса Российской Федерации</w:t>
            </w:r>
          </w:p>
        </w:tc>
      </w:tr>
      <w:tr w:rsidR="00E94144" w:rsidRPr="003B135E" w:rsidTr="00E94144">
        <w:trPr>
          <w:trHeight w:val="485"/>
        </w:trPr>
        <w:tc>
          <w:tcPr>
            <w:tcW w:w="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4144" w:rsidRPr="003B135E" w:rsidRDefault="00E94144" w:rsidP="007A34F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magenta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1.1.1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E94144" w:rsidRDefault="00E94144" w:rsidP="0062370A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94144">
              <w:rPr>
                <w:rStyle w:val="81"/>
                <w:b/>
                <w:sz w:val="20"/>
                <w:szCs w:val="20"/>
              </w:rPr>
              <w:t>Основное мероприятие «</w:t>
            </w:r>
            <w:r w:rsidRPr="00E94144">
              <w:rPr>
                <w:rFonts w:ascii="Times New Roman" w:hAnsi="Times New Roman" w:cs="Times New Roman"/>
                <w:b/>
                <w:color w:val="000000"/>
              </w:rPr>
              <w:t>Переселение граждан из аварийного жилищного фонда</w:t>
            </w:r>
            <w:r w:rsidRPr="00E94144">
              <w:rPr>
                <w:rFonts w:ascii="Times New Roman" w:hAnsi="Times New Roman" w:cs="Times New Roman"/>
                <w:b/>
              </w:rPr>
              <w:t xml:space="preserve"> признанного аварийным после 1 января 2017 года</w:t>
            </w:r>
            <w:r w:rsidRPr="00E94144">
              <w:rPr>
                <w:rFonts w:ascii="Times New Roman" w:hAnsi="Times New Roman" w:cs="Times New Roman"/>
                <w:b/>
                <w:color w:val="000000"/>
              </w:rPr>
              <w:t xml:space="preserve"> на территории </w:t>
            </w:r>
            <w:proofErr w:type="spellStart"/>
            <w:r w:rsidRPr="00E94144">
              <w:rPr>
                <w:rFonts w:ascii="Times New Roman" w:hAnsi="Times New Roman" w:cs="Times New Roman"/>
                <w:b/>
                <w:color w:val="000000"/>
              </w:rPr>
              <w:t>Юсьвинского</w:t>
            </w:r>
            <w:proofErr w:type="spellEnd"/>
            <w:r w:rsidRPr="00E94144">
              <w:rPr>
                <w:rFonts w:ascii="Times New Roman" w:hAnsi="Times New Roman" w:cs="Times New Roman"/>
                <w:b/>
                <w:color w:val="000000"/>
              </w:rPr>
              <w:t xml:space="preserve"> муниципального округа Пермского края</w:t>
            </w:r>
            <w:r w:rsidRPr="00E94144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72472F" w:rsidRDefault="00E94144" w:rsidP="0062370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2472F">
              <w:rPr>
                <w:rFonts w:ascii="Times New Roman" w:hAnsi="Times New Roman" w:cs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72472F" w:rsidRDefault="00E94144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72472F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44868,22132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E94144" w:rsidRPr="003B135E" w:rsidTr="00E94144">
        <w:trPr>
          <w:trHeight w:val="1212"/>
        </w:trPr>
        <w:tc>
          <w:tcPr>
            <w:tcW w:w="90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4144" w:rsidRDefault="00E94144" w:rsidP="00EA756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3B135E" w:rsidRDefault="00E94144" w:rsidP="00EA7568">
            <w:pPr>
              <w:pStyle w:val="ConsPlusNormal"/>
              <w:jc w:val="both"/>
              <w:rPr>
                <w:rStyle w:val="81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proofErr w:type="spellStart"/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Юсьвинского</w:t>
            </w:r>
            <w:proofErr w:type="spellEnd"/>
            <w:r w:rsidRPr="00DA4DE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416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11217,05533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4B5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</w:tr>
      <w:tr w:rsidR="00E94144" w:rsidRPr="003B135E" w:rsidTr="00E94144">
        <w:tc>
          <w:tcPr>
            <w:tcW w:w="9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4144" w:rsidRPr="003B135E" w:rsidRDefault="00E94144" w:rsidP="00EA7568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3B135E" w:rsidRDefault="00E94144" w:rsidP="00EA7568">
            <w:pPr>
              <w:pStyle w:val="ConsPlusNormal"/>
              <w:jc w:val="both"/>
              <w:rPr>
                <w:rStyle w:val="81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средства бюджета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416E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33651,16599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A7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</w:tr>
      <w:tr w:rsidR="00E94144" w:rsidRPr="003B135E" w:rsidTr="00E94144">
        <w:trPr>
          <w:trHeight w:val="270"/>
        </w:trPr>
        <w:tc>
          <w:tcPr>
            <w:tcW w:w="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4144" w:rsidRPr="003B135E" w:rsidRDefault="00E94144" w:rsidP="00EA75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highlight w:val="magent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1.1.1.1.</w:t>
            </w:r>
          </w:p>
        </w:tc>
        <w:tc>
          <w:tcPr>
            <w:tcW w:w="2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3B135E" w:rsidRDefault="00E94144" w:rsidP="000B7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0B76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 xml:space="preserve">ереселению граждан из аварийного жилищного фонда, признанного аварийным после 1 января 2017 года на территории </w:t>
            </w:r>
            <w:proofErr w:type="spellStart"/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Юсьвинского</w:t>
            </w:r>
            <w:proofErr w:type="spellEnd"/>
            <w:r w:rsidRPr="003B135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рмского края </w:t>
            </w:r>
            <w:r w:rsidRPr="003B135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3B135E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44868,22132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B5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E94144" w:rsidRPr="003B135E" w:rsidTr="00E94144">
        <w:trPr>
          <w:trHeight w:val="1196"/>
        </w:trPr>
        <w:tc>
          <w:tcPr>
            <w:tcW w:w="905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4144" w:rsidRDefault="00E94144" w:rsidP="00EA75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3B135E" w:rsidRDefault="00E94144" w:rsidP="00EA7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proofErr w:type="spellStart"/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Юсьвинского</w:t>
            </w:r>
            <w:proofErr w:type="spellEnd"/>
            <w:r w:rsidRPr="00DA4DE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11217,05533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4B5C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</w:tr>
      <w:tr w:rsidR="00E94144" w:rsidRPr="003B135E" w:rsidTr="00E94144">
        <w:tc>
          <w:tcPr>
            <w:tcW w:w="90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94144" w:rsidRPr="003B135E" w:rsidRDefault="00E94144" w:rsidP="00EA756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3B135E" w:rsidRDefault="00E94144" w:rsidP="00EA75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средства бюджета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33651,16599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94144" w:rsidRPr="00DF550C" w:rsidRDefault="00E94144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</w:tr>
      <w:tr w:rsidR="00E94144" w:rsidRPr="00EF5CAA" w:rsidTr="00E941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dxa"/>
          <w:trHeight w:val="1209"/>
        </w:trPr>
        <w:tc>
          <w:tcPr>
            <w:tcW w:w="396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4144" w:rsidRPr="00286385" w:rsidRDefault="00E94144" w:rsidP="00EA7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Муниципальная адресная программа «Переселение граждан и снос ветхих (аварийных) домов на территории </w:t>
            </w:r>
            <w:proofErr w:type="spellStart"/>
            <w:r w:rsidRPr="00286385">
              <w:rPr>
                <w:rFonts w:ascii="Times New Roman" w:hAnsi="Times New Roman" w:cs="Times New Roman"/>
                <w:b/>
                <w:sz w:val="20"/>
                <w:szCs w:val="20"/>
              </w:rPr>
              <w:t>Юсьвинского</w:t>
            </w:r>
            <w:proofErr w:type="spellEnd"/>
            <w:r w:rsidRPr="0028638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муниципального округа Пермского края»</w:t>
            </w: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b/>
                <w:sz w:val="18"/>
                <w:szCs w:val="18"/>
              </w:rPr>
              <w:t>Всего по программе</w:t>
            </w: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72472F" w:rsidRDefault="00E94144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E94144" w:rsidP="00B5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72472F" w:rsidRDefault="005D3FB7" w:rsidP="00E9414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44868,22132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5D3FB7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E94144" w:rsidRPr="00286385" w:rsidTr="00E941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dxa"/>
          <w:trHeight w:val="176"/>
        </w:trPr>
        <w:tc>
          <w:tcPr>
            <w:tcW w:w="39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44" w:rsidRPr="00286385" w:rsidRDefault="00E94144" w:rsidP="00EA75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A4DED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4DED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proofErr w:type="spellStart"/>
            <w:r w:rsidRPr="00DA4DED">
              <w:rPr>
                <w:rFonts w:ascii="Times New Roman" w:hAnsi="Times New Roman" w:cs="Times New Roman"/>
                <w:sz w:val="18"/>
                <w:szCs w:val="18"/>
              </w:rPr>
              <w:t>Юсьвинского</w:t>
            </w:r>
            <w:proofErr w:type="spellEnd"/>
            <w:r w:rsidRPr="00DA4DED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E94144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E94144" w:rsidP="00B5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5D3FB7" w:rsidP="00E94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11217,05533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5D3FB7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</w:tr>
      <w:tr w:rsidR="00E94144" w:rsidRPr="00286385" w:rsidTr="00E9414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29" w:type="dxa"/>
          <w:trHeight w:val="296"/>
        </w:trPr>
        <w:tc>
          <w:tcPr>
            <w:tcW w:w="396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4144" w:rsidRPr="00286385" w:rsidRDefault="00E94144" w:rsidP="00EA75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EA7568" w:rsidRDefault="00E94144" w:rsidP="00EA756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A7568">
              <w:rPr>
                <w:rFonts w:ascii="Times New Roman" w:hAnsi="Times New Roman" w:cs="Times New Roman"/>
              </w:rPr>
              <w:t>средства бюджета Пермского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E94144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E94144" w:rsidP="00B5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5D3FB7" w:rsidP="00E9414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33651,16599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94144" w:rsidRPr="00DF550C" w:rsidRDefault="005D3FB7" w:rsidP="00E941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</w:tr>
    </w:tbl>
    <w:p w:rsidR="00F82C47" w:rsidRDefault="00F82C47" w:rsidP="0072472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  <w:sectPr w:rsidR="00F82C47" w:rsidSect="00425B89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p w:rsidR="00CB4BB7" w:rsidRDefault="00CB4BB7" w:rsidP="0072472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9C4580" w:rsidRPr="003B135E" w:rsidRDefault="009C4580" w:rsidP="009C45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B135E">
        <w:rPr>
          <w:rFonts w:ascii="Times New Roman" w:hAnsi="Times New Roman" w:cs="Times New Roman"/>
          <w:b/>
          <w:sz w:val="20"/>
          <w:szCs w:val="20"/>
        </w:rPr>
        <w:t>Система программных мероприятий</w:t>
      </w:r>
      <w:r w:rsidR="000B763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3B135E">
        <w:rPr>
          <w:rFonts w:ascii="Times New Roman" w:hAnsi="Times New Roman" w:cs="Times New Roman"/>
          <w:b/>
          <w:sz w:val="20"/>
          <w:szCs w:val="20"/>
        </w:rPr>
        <w:t xml:space="preserve">муниципальной адресной программы «Переселение граждан и снос ветхих (аварийных) домов на территории </w:t>
      </w:r>
      <w:proofErr w:type="spellStart"/>
      <w:r w:rsidRPr="003B135E">
        <w:rPr>
          <w:rFonts w:ascii="Times New Roman" w:hAnsi="Times New Roman" w:cs="Times New Roman"/>
          <w:b/>
          <w:sz w:val="20"/>
          <w:szCs w:val="20"/>
        </w:rPr>
        <w:t>Юсьвинского</w:t>
      </w:r>
      <w:proofErr w:type="spellEnd"/>
      <w:r w:rsidRPr="003B135E">
        <w:rPr>
          <w:rFonts w:ascii="Times New Roman" w:hAnsi="Times New Roman" w:cs="Times New Roman"/>
          <w:b/>
          <w:sz w:val="20"/>
          <w:szCs w:val="20"/>
        </w:rPr>
        <w:t xml:space="preserve"> муниципального округа Пермского края»</w:t>
      </w:r>
    </w:p>
    <w:p w:rsidR="009C4580" w:rsidRDefault="009C4580" w:rsidP="009C4580">
      <w:pPr>
        <w:tabs>
          <w:tab w:val="center" w:pos="6049"/>
          <w:tab w:val="right" w:pos="11198"/>
        </w:tabs>
        <w:spacing w:after="0" w:line="240" w:lineRule="auto"/>
        <w:ind w:left="9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</w:t>
      </w:r>
      <w:r w:rsidR="0044593E">
        <w:rPr>
          <w:rFonts w:ascii="Times New Roman" w:hAnsi="Times New Roman" w:cs="Times New Roman"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sz w:val="20"/>
          <w:szCs w:val="20"/>
        </w:rPr>
        <w:t xml:space="preserve"> Таблица </w:t>
      </w:r>
      <w:r w:rsidR="007A34F1">
        <w:rPr>
          <w:rFonts w:ascii="Times New Roman" w:hAnsi="Times New Roman" w:cs="Times New Roman"/>
          <w:sz w:val="20"/>
          <w:szCs w:val="20"/>
        </w:rPr>
        <w:t>2</w:t>
      </w:r>
      <w:r>
        <w:rPr>
          <w:rFonts w:ascii="Times New Roman" w:hAnsi="Times New Roman" w:cs="Times New Roman"/>
          <w:sz w:val="20"/>
          <w:szCs w:val="20"/>
        </w:rPr>
        <w:tab/>
      </w:r>
    </w:p>
    <w:p w:rsidR="009C4580" w:rsidRDefault="009C4580" w:rsidP="009C4580">
      <w:pPr>
        <w:tabs>
          <w:tab w:val="center" w:pos="6049"/>
          <w:tab w:val="right" w:pos="11198"/>
        </w:tabs>
        <w:spacing w:after="0" w:line="240" w:lineRule="auto"/>
        <w:ind w:left="900"/>
        <w:rPr>
          <w:rFonts w:ascii="Times New Roman" w:hAnsi="Times New Roman" w:cs="Times New Roman"/>
          <w:sz w:val="20"/>
          <w:szCs w:val="20"/>
        </w:rPr>
      </w:pPr>
    </w:p>
    <w:tbl>
      <w:tblPr>
        <w:tblW w:w="145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3"/>
        <w:gridCol w:w="1256"/>
        <w:gridCol w:w="24"/>
        <w:gridCol w:w="438"/>
        <w:gridCol w:w="628"/>
        <w:gridCol w:w="60"/>
        <w:gridCol w:w="730"/>
        <w:gridCol w:w="708"/>
        <w:gridCol w:w="680"/>
        <w:gridCol w:w="10"/>
        <w:gridCol w:w="1111"/>
        <w:gridCol w:w="11"/>
        <w:gridCol w:w="12"/>
        <w:gridCol w:w="58"/>
        <w:gridCol w:w="953"/>
        <w:gridCol w:w="781"/>
        <w:gridCol w:w="51"/>
        <w:gridCol w:w="729"/>
        <w:gridCol w:w="992"/>
        <w:gridCol w:w="1132"/>
        <w:gridCol w:w="144"/>
        <w:gridCol w:w="423"/>
        <w:gridCol w:w="144"/>
        <w:gridCol w:w="423"/>
        <w:gridCol w:w="144"/>
        <w:gridCol w:w="423"/>
        <w:gridCol w:w="144"/>
        <w:gridCol w:w="423"/>
        <w:gridCol w:w="144"/>
        <w:gridCol w:w="423"/>
        <w:gridCol w:w="146"/>
        <w:gridCol w:w="425"/>
      </w:tblGrid>
      <w:tr w:rsidR="0044593E" w:rsidRPr="00F456BB" w:rsidTr="005D3FB7">
        <w:trPr>
          <w:gridAfter w:val="12"/>
          <w:wAfter w:w="3406" w:type="dxa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286385" w:rsidRDefault="0044593E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286385" w:rsidRDefault="0044593E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Наименование задачи, основного мероприятия, мероприятия, целевого показателя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286385" w:rsidRDefault="0044593E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Плановое значение показателя целевого показателя программы </w:t>
            </w:r>
          </w:p>
        </w:tc>
        <w:tc>
          <w:tcPr>
            <w:tcW w:w="113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93E" w:rsidRPr="00286385" w:rsidRDefault="0044593E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102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93E" w:rsidRPr="00286385" w:rsidRDefault="0044593E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финансирования </w:t>
            </w:r>
          </w:p>
        </w:tc>
        <w:tc>
          <w:tcPr>
            <w:tcW w:w="3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286385" w:rsidRDefault="0044593E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финансирования,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уб</w:t>
            </w:r>
            <w:proofErr w:type="spellEnd"/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5D3FB7" w:rsidRPr="00F456BB" w:rsidTr="005D3FB7">
        <w:trPr>
          <w:gridAfter w:val="12"/>
          <w:wAfter w:w="3406" w:type="dxa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5D3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445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4459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  <w:tc>
          <w:tcPr>
            <w:tcW w:w="11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5D3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B554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5D3FB7" w:rsidRPr="00F456BB" w:rsidTr="005D3FB7">
        <w:trPr>
          <w:gridAfter w:val="12"/>
          <w:wAfter w:w="340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1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313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5D3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5D3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44593E" w:rsidRPr="00286385" w:rsidTr="003134F5">
        <w:trPr>
          <w:gridAfter w:val="12"/>
          <w:wAfter w:w="340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5D3FB7" w:rsidRDefault="0044593E" w:rsidP="007A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FB7">
              <w:rPr>
                <w:rFonts w:ascii="Times New Roman" w:hAnsi="Times New Roman" w:cs="Times New Roman"/>
                <w:b/>
                <w:sz w:val="20"/>
                <w:szCs w:val="20"/>
              </w:rPr>
              <w:t>1.1.</w:t>
            </w:r>
          </w:p>
        </w:tc>
        <w:tc>
          <w:tcPr>
            <w:tcW w:w="10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5D3FB7" w:rsidRDefault="0044593E" w:rsidP="009C45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D3FB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Задача </w:t>
            </w:r>
            <w:r w:rsidRPr="005D3F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Переселение граждан, проживающих в жилых помещениях, расположенных в многоквартирных домах, признанных аварийными и подлежащими сносу, в благоустроенные жилые помещения в соответствии с требованиями Жилищного кодекса Российской Федерации</w:t>
            </w:r>
          </w:p>
        </w:tc>
      </w:tr>
      <w:tr w:rsidR="0044593E" w:rsidRPr="00286385" w:rsidTr="003134F5">
        <w:trPr>
          <w:gridAfter w:val="12"/>
          <w:wAfter w:w="340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5D3FB7" w:rsidRDefault="0044593E" w:rsidP="007A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3FB7">
              <w:rPr>
                <w:rFonts w:ascii="Times New Roman" w:hAnsi="Times New Roman" w:cs="Times New Roman"/>
                <w:b/>
                <w:sz w:val="20"/>
                <w:szCs w:val="20"/>
              </w:rPr>
              <w:t>1.1.1</w:t>
            </w:r>
          </w:p>
        </w:tc>
        <w:tc>
          <w:tcPr>
            <w:tcW w:w="10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5D3FB7" w:rsidRDefault="0044593E" w:rsidP="009C4580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5D3FB7">
              <w:rPr>
                <w:rStyle w:val="81"/>
                <w:b/>
                <w:sz w:val="20"/>
                <w:szCs w:val="20"/>
              </w:rPr>
              <w:t>Основное мероприятие «</w:t>
            </w:r>
            <w:r w:rsidRPr="005D3FB7">
              <w:rPr>
                <w:rFonts w:ascii="Times New Roman" w:hAnsi="Times New Roman" w:cs="Times New Roman"/>
                <w:b/>
                <w:color w:val="000000"/>
              </w:rPr>
              <w:t>Переселение граждан из аварийного жилищного фонда</w:t>
            </w:r>
            <w:r w:rsidRPr="005D3FB7">
              <w:rPr>
                <w:rFonts w:ascii="Times New Roman" w:hAnsi="Times New Roman" w:cs="Times New Roman"/>
                <w:b/>
              </w:rPr>
              <w:t xml:space="preserve"> признанного аварийным после 1 января 2017 года</w:t>
            </w:r>
            <w:r w:rsidRPr="005D3FB7">
              <w:rPr>
                <w:rFonts w:ascii="Times New Roman" w:hAnsi="Times New Roman" w:cs="Times New Roman"/>
                <w:b/>
                <w:color w:val="000000"/>
              </w:rPr>
              <w:t xml:space="preserve"> на территории </w:t>
            </w:r>
            <w:proofErr w:type="spellStart"/>
            <w:r w:rsidRPr="005D3FB7">
              <w:rPr>
                <w:rFonts w:ascii="Times New Roman" w:hAnsi="Times New Roman" w:cs="Times New Roman"/>
                <w:b/>
                <w:color w:val="000000"/>
              </w:rPr>
              <w:t>Юсьвинского</w:t>
            </w:r>
            <w:proofErr w:type="spellEnd"/>
            <w:r w:rsidRPr="005D3FB7">
              <w:rPr>
                <w:rFonts w:ascii="Times New Roman" w:hAnsi="Times New Roman" w:cs="Times New Roman"/>
                <w:b/>
                <w:color w:val="000000"/>
              </w:rPr>
              <w:t xml:space="preserve"> муниципального округа Пермского края</w:t>
            </w:r>
            <w:r w:rsidRPr="005D3FB7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44593E" w:rsidRPr="00286385" w:rsidTr="003134F5">
        <w:trPr>
          <w:gridAfter w:val="12"/>
          <w:wAfter w:w="3406" w:type="dxa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286385" w:rsidRDefault="0044593E" w:rsidP="004023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</w:t>
            </w:r>
          </w:p>
        </w:tc>
        <w:tc>
          <w:tcPr>
            <w:tcW w:w="1036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3E" w:rsidRPr="00286385" w:rsidRDefault="0044593E" w:rsidP="000B76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Мероприятие «</w:t>
            </w:r>
            <w:r w:rsidR="000B763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ереселени</w:t>
            </w:r>
            <w:r w:rsidR="000B763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 граждан из аварийного жилищного фонда, признанного аварийным после 1 января 2017 года на территории </w:t>
            </w:r>
            <w:proofErr w:type="spellStart"/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Юсьвинского</w:t>
            </w:r>
            <w:proofErr w:type="spellEnd"/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округа Пермского края »</w:t>
            </w:r>
          </w:p>
        </w:tc>
      </w:tr>
      <w:tr w:rsidR="005D3FB7" w:rsidRPr="00286385" w:rsidTr="005D3FB7">
        <w:trPr>
          <w:gridAfter w:val="12"/>
          <w:wAfter w:w="3406" w:type="dxa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1.1.1.1.1</w:t>
            </w: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Pr="00286385" w:rsidRDefault="005D3FB7" w:rsidP="007A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E85467">
            <w:pPr>
              <w:pStyle w:val="a8"/>
              <w:shd w:val="clear" w:color="auto" w:fill="FFFFFF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3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жителей, планируемых  к переселению в благоустроенное жилье</w:t>
            </w:r>
          </w:p>
        </w:tc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5D3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6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21C">
              <w:rPr>
                <w:rFonts w:ascii="Times New Roman" w:hAnsi="Times New Roman" w:cs="Times New Roman"/>
                <w:sz w:val="20"/>
                <w:szCs w:val="20"/>
              </w:rPr>
              <w:t>Комитет экономического развития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E8779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21C">
              <w:rPr>
                <w:rFonts w:ascii="Times New Roman" w:hAnsi="Times New Roman" w:cs="Times New Roman"/>
                <w:sz w:val="18"/>
                <w:szCs w:val="18"/>
              </w:rPr>
              <w:t xml:space="preserve">Бюджет </w:t>
            </w:r>
            <w:proofErr w:type="spellStart"/>
            <w:r w:rsidRPr="0007121C">
              <w:rPr>
                <w:rFonts w:ascii="Times New Roman" w:hAnsi="Times New Roman" w:cs="Times New Roman"/>
                <w:sz w:val="18"/>
                <w:szCs w:val="18"/>
              </w:rPr>
              <w:t>Юсьвинского</w:t>
            </w:r>
            <w:proofErr w:type="spellEnd"/>
            <w:r w:rsidRPr="0007121C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муниципального округа Пермского края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11217,05533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</w:tr>
      <w:tr w:rsidR="005D3FB7" w:rsidRPr="00286385" w:rsidTr="005D3FB7">
        <w:trPr>
          <w:gridAfter w:val="12"/>
          <w:wAfter w:w="3406" w:type="dxa"/>
          <w:trHeight w:val="23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E8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D3FB7" w:rsidRPr="0007121C" w:rsidRDefault="005D3FB7" w:rsidP="00437A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21C">
              <w:rPr>
                <w:rFonts w:ascii="Times New Roman" w:hAnsi="Times New Roman" w:cs="Times New Roman"/>
                <w:sz w:val="18"/>
                <w:szCs w:val="18"/>
              </w:rPr>
              <w:t>Бюджет  Пермского края</w:t>
            </w:r>
          </w:p>
        </w:tc>
        <w:tc>
          <w:tcPr>
            <w:tcW w:w="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33651,16599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</w:tr>
      <w:tr w:rsidR="005D3FB7" w:rsidRPr="00286385" w:rsidTr="005D3FB7">
        <w:trPr>
          <w:gridAfter w:val="12"/>
          <w:wAfter w:w="3406" w:type="dxa"/>
          <w:trHeight w:val="51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1.1.1.1.2</w:t>
            </w:r>
          </w:p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Pr="00286385" w:rsidRDefault="005D3FB7" w:rsidP="007A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E8546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количество расселяемых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1211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5D3F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FB7" w:rsidRPr="00286385" w:rsidTr="005D3FB7">
        <w:trPr>
          <w:gridAfter w:val="12"/>
          <w:wAfter w:w="3406" w:type="dxa"/>
          <w:trHeight w:val="27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7A34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1.1.1.1.3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E854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расселяемая площадь жилых помещений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5D3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817,9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247,5</w:t>
            </w:r>
          </w:p>
        </w:tc>
        <w:tc>
          <w:tcPr>
            <w:tcW w:w="113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3FB7" w:rsidRPr="00286385" w:rsidTr="005D3FB7">
        <w:trPr>
          <w:gridAfter w:val="12"/>
          <w:wAfter w:w="3406" w:type="dxa"/>
          <w:trHeight w:val="27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7121C">
              <w:rPr>
                <w:rFonts w:ascii="Times New Roman" w:hAnsi="Times New Roman" w:cs="Times New Roman"/>
              </w:rPr>
              <w:t xml:space="preserve">Итого по мероприятию  </w:t>
            </w:r>
            <w:r>
              <w:rPr>
                <w:rFonts w:ascii="Times New Roman" w:hAnsi="Times New Roman" w:cs="Times New Roman"/>
              </w:rPr>
              <w:t>1.</w:t>
            </w:r>
            <w:r w:rsidRPr="0007121C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83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72472F" w:rsidRDefault="005D3FB7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72472F" w:rsidRDefault="005D3FB7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44868,22132</w:t>
            </w:r>
          </w:p>
        </w:tc>
        <w:tc>
          <w:tcPr>
            <w:tcW w:w="1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5D3FB7" w:rsidRPr="00286385" w:rsidTr="005D3FB7">
        <w:trPr>
          <w:gridAfter w:val="1"/>
          <w:wAfter w:w="425" w:type="dxa"/>
          <w:trHeight w:val="375"/>
        </w:trPr>
        <w:tc>
          <w:tcPr>
            <w:tcW w:w="648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07121C" w:rsidRDefault="005D3FB7" w:rsidP="00A0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21C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основному мероприятию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07121C">
              <w:rPr>
                <w:rFonts w:ascii="Times New Roman" w:hAnsi="Times New Roman" w:cs="Times New Roman"/>
                <w:sz w:val="20"/>
                <w:szCs w:val="20"/>
              </w:rPr>
              <w:t>.1.1, в том числе по источникам финансирования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E85467" w:rsidRDefault="005D3FB7" w:rsidP="00E877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467">
              <w:rPr>
                <w:rFonts w:ascii="Times New Roman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E85467">
              <w:rPr>
                <w:rFonts w:ascii="Times New Roman" w:hAnsi="Times New Roman" w:cs="Times New Roman"/>
                <w:sz w:val="16"/>
                <w:szCs w:val="16"/>
              </w:rPr>
              <w:t>Юсьвинского</w:t>
            </w:r>
            <w:proofErr w:type="spellEnd"/>
            <w:r w:rsidRPr="00E8546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Пермского края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11217,05533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  <w:tc>
          <w:tcPr>
            <w:tcW w:w="144" w:type="dxa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9" w:type="dxa"/>
            <w:gridSpan w:val="2"/>
          </w:tcPr>
          <w:p w:rsidR="005D3FB7" w:rsidRPr="00AF17FF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7956</w:t>
            </w:r>
          </w:p>
        </w:tc>
      </w:tr>
      <w:tr w:rsidR="005D3FB7" w:rsidRPr="00286385" w:rsidTr="005D3FB7">
        <w:trPr>
          <w:trHeight w:val="373"/>
        </w:trPr>
        <w:tc>
          <w:tcPr>
            <w:tcW w:w="6480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437A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Бюджет  </w:t>
            </w:r>
            <w:r w:rsidRPr="00286385">
              <w:rPr>
                <w:rFonts w:ascii="Times New Roman" w:hAnsi="Times New Roman" w:cs="Times New Roman"/>
                <w:sz w:val="18"/>
                <w:szCs w:val="18"/>
              </w:rPr>
              <w:t>Пермского края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33651,16599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67" w:type="dxa"/>
            <w:gridSpan w:val="2"/>
          </w:tcPr>
          <w:p w:rsidR="005D3FB7" w:rsidRPr="00286385" w:rsidRDefault="005D3FB7"/>
        </w:tc>
        <w:tc>
          <w:tcPr>
            <w:tcW w:w="571" w:type="dxa"/>
            <w:gridSpan w:val="2"/>
          </w:tcPr>
          <w:p w:rsidR="005D3FB7" w:rsidRPr="00286385" w:rsidRDefault="005D3FB7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C7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0</w:t>
            </w:r>
          </w:p>
        </w:tc>
      </w:tr>
      <w:tr w:rsidR="005D3FB7" w:rsidRPr="00286385" w:rsidTr="005D3FB7">
        <w:trPr>
          <w:gridAfter w:val="12"/>
          <w:wAfter w:w="3406" w:type="dxa"/>
          <w:trHeight w:val="225"/>
        </w:trPr>
        <w:tc>
          <w:tcPr>
            <w:tcW w:w="6480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Pr="00286385" w:rsidRDefault="005D3FB7" w:rsidP="00A0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83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72472F" w:rsidRDefault="005D3FB7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72472F" w:rsidRDefault="005D3FB7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44868,22132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5D3FB7" w:rsidRPr="00286385" w:rsidTr="005D3FB7">
        <w:trPr>
          <w:gridAfter w:val="12"/>
          <w:wAfter w:w="3406" w:type="dxa"/>
          <w:trHeight w:val="920"/>
        </w:trPr>
        <w:tc>
          <w:tcPr>
            <w:tcW w:w="6480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D3FB7" w:rsidRPr="00286385" w:rsidRDefault="005D3FB7" w:rsidP="00A0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задаче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1, в том числе по источникам финансирования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E85467" w:rsidRDefault="005D3FB7" w:rsidP="00E8779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85467">
              <w:rPr>
                <w:rFonts w:ascii="Times New Roman" w:hAnsi="Times New Roman" w:cs="Times New Roman"/>
                <w:sz w:val="16"/>
                <w:szCs w:val="16"/>
              </w:rPr>
              <w:t xml:space="preserve">Бюджет </w:t>
            </w:r>
            <w:proofErr w:type="spellStart"/>
            <w:r w:rsidRPr="00E85467">
              <w:rPr>
                <w:rFonts w:ascii="Times New Roman" w:hAnsi="Times New Roman" w:cs="Times New Roman"/>
                <w:sz w:val="16"/>
                <w:szCs w:val="16"/>
              </w:rPr>
              <w:t>Юсьвинского</w:t>
            </w:r>
            <w:proofErr w:type="spellEnd"/>
            <w:r w:rsidRPr="00E85467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муниципального округа Пермского края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5D3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11217,05533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</w:tr>
      <w:tr w:rsidR="005D3FB7" w:rsidRPr="00286385" w:rsidTr="005D3FB7">
        <w:trPr>
          <w:gridAfter w:val="12"/>
          <w:wAfter w:w="3406" w:type="dxa"/>
          <w:trHeight w:val="370"/>
        </w:trPr>
        <w:tc>
          <w:tcPr>
            <w:tcW w:w="6480" w:type="dxa"/>
            <w:gridSpan w:val="14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D3FB7" w:rsidRPr="00286385" w:rsidRDefault="005D3FB7" w:rsidP="00437A3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Бюджет  </w:t>
            </w:r>
            <w:r w:rsidRPr="00286385">
              <w:rPr>
                <w:rFonts w:ascii="Times New Roman" w:hAnsi="Times New Roman" w:cs="Times New Roman"/>
                <w:sz w:val="18"/>
                <w:szCs w:val="18"/>
              </w:rPr>
              <w:t>Пермского края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5D3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33651,16599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</w:tr>
      <w:tr w:rsidR="005D3FB7" w:rsidRPr="00286385" w:rsidTr="005D3FB7">
        <w:trPr>
          <w:gridAfter w:val="12"/>
          <w:wAfter w:w="3406" w:type="dxa"/>
        </w:trPr>
        <w:tc>
          <w:tcPr>
            <w:tcW w:w="6480" w:type="dxa"/>
            <w:gridSpan w:val="1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286385" w:rsidRDefault="005D3FB7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72472F" w:rsidRDefault="005D3FB7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72472F" w:rsidRDefault="005D3FB7" w:rsidP="005D3FB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44868,22132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5D3FB7" w:rsidRPr="00286385" w:rsidTr="005D3FB7">
        <w:trPr>
          <w:gridAfter w:val="12"/>
          <w:wAfter w:w="3406" w:type="dxa"/>
        </w:trPr>
        <w:tc>
          <w:tcPr>
            <w:tcW w:w="743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286385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6385">
              <w:rPr>
                <w:rFonts w:ascii="Times New Roman" w:hAnsi="Times New Roman" w:cs="Times New Roman"/>
                <w:b/>
              </w:rPr>
              <w:t xml:space="preserve">Всего по </w:t>
            </w:r>
            <w:r>
              <w:rPr>
                <w:rFonts w:ascii="Times New Roman" w:hAnsi="Times New Roman" w:cs="Times New Roman"/>
                <w:b/>
              </w:rPr>
              <w:t>муниципальной программе</w:t>
            </w:r>
            <w:r w:rsidRPr="00286385">
              <w:rPr>
                <w:rFonts w:ascii="Times New Roman" w:hAnsi="Times New Roman" w:cs="Times New Roman"/>
              </w:rPr>
              <w:t>,</w:t>
            </w:r>
          </w:p>
          <w:p w:rsidR="005D3FB7" w:rsidRPr="00286385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6385">
              <w:rPr>
                <w:rFonts w:ascii="Times New Roman" w:hAnsi="Times New Roman" w:cs="Times New Roman"/>
              </w:rPr>
              <w:t>в том числе по источникам финансирования: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72472F" w:rsidRDefault="005D3FB7" w:rsidP="00A8021B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72472F" w:rsidRDefault="005D3FB7" w:rsidP="005D3FB7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44868,22132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14120,40614</w:t>
            </w:r>
          </w:p>
        </w:tc>
      </w:tr>
      <w:tr w:rsidR="005D3FB7" w:rsidRPr="00286385" w:rsidTr="005D3FB7">
        <w:trPr>
          <w:gridAfter w:val="12"/>
          <w:wAfter w:w="3406" w:type="dxa"/>
        </w:trPr>
        <w:tc>
          <w:tcPr>
            <w:tcW w:w="743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286385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6385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 xml:space="preserve">бюджета </w:t>
            </w:r>
            <w:proofErr w:type="spellStart"/>
            <w:r w:rsidRPr="00286385">
              <w:rPr>
                <w:rFonts w:ascii="Times New Roman" w:hAnsi="Times New Roman" w:cs="Times New Roman"/>
              </w:rPr>
              <w:t>Юсьвинского</w:t>
            </w:r>
            <w:proofErr w:type="spellEnd"/>
            <w:r w:rsidRPr="00286385">
              <w:rPr>
                <w:rFonts w:ascii="Times New Roman" w:hAnsi="Times New Roman" w:cs="Times New Roman"/>
              </w:rPr>
              <w:t xml:space="preserve"> муниципального округа Пермского края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5D3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11217,05533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3530,10154</w:t>
            </w:r>
          </w:p>
        </w:tc>
      </w:tr>
      <w:tr w:rsidR="005D3FB7" w:rsidRPr="00286385" w:rsidTr="005D3FB7">
        <w:trPr>
          <w:gridAfter w:val="12"/>
          <w:wAfter w:w="3406" w:type="dxa"/>
        </w:trPr>
        <w:tc>
          <w:tcPr>
            <w:tcW w:w="7433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286385" w:rsidRDefault="005D3FB7" w:rsidP="009C458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86385">
              <w:rPr>
                <w:rFonts w:ascii="Times New Roman" w:hAnsi="Times New Roman" w:cs="Times New Roman"/>
              </w:rPr>
              <w:t xml:space="preserve">средства </w:t>
            </w:r>
            <w:r>
              <w:rPr>
                <w:rFonts w:ascii="Times New Roman" w:hAnsi="Times New Roman" w:cs="Times New Roman"/>
              </w:rPr>
              <w:t xml:space="preserve">бюджета </w:t>
            </w:r>
            <w:r w:rsidRPr="00286385">
              <w:rPr>
                <w:rFonts w:ascii="Times New Roman" w:hAnsi="Times New Roman" w:cs="Times New Roman"/>
              </w:rPr>
              <w:t>Пермского края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B554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5D3FB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33651,16599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D3FB7" w:rsidRPr="00DF550C" w:rsidRDefault="005D3FB7" w:rsidP="002D1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10590,30460</w:t>
            </w:r>
          </w:p>
        </w:tc>
      </w:tr>
    </w:tbl>
    <w:p w:rsidR="00354B3F" w:rsidRDefault="00354B3F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DA4DED" w:rsidRDefault="00DA4DED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286385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E87798" w:rsidRDefault="00E87798" w:rsidP="00E87798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:rsidR="00286385" w:rsidRPr="007F67FB" w:rsidRDefault="0045213E" w:rsidP="0045213E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 w:rsidRPr="007F67FB">
        <w:rPr>
          <w:rFonts w:ascii="Times New Roman" w:hAnsi="Times New Roman" w:cs="Times New Roman"/>
          <w:b/>
          <w:spacing w:val="20"/>
          <w:sz w:val="20"/>
          <w:szCs w:val="20"/>
        </w:rPr>
        <w:t>Перечень це</w:t>
      </w:r>
      <w:r>
        <w:rPr>
          <w:rFonts w:ascii="Times New Roman" w:hAnsi="Times New Roman" w:cs="Times New Roman"/>
          <w:b/>
          <w:spacing w:val="20"/>
          <w:sz w:val="20"/>
          <w:szCs w:val="20"/>
        </w:rPr>
        <w:t xml:space="preserve">левых показателей муниципальной </w:t>
      </w:r>
      <w:r w:rsidR="00286385" w:rsidRPr="007F67FB">
        <w:rPr>
          <w:rFonts w:ascii="Times New Roman" w:hAnsi="Times New Roman" w:cs="Times New Roman"/>
          <w:b/>
          <w:spacing w:val="20"/>
          <w:sz w:val="20"/>
          <w:szCs w:val="20"/>
        </w:rPr>
        <w:t>адресной программы</w:t>
      </w:r>
    </w:p>
    <w:p w:rsidR="00286385" w:rsidRPr="007F67FB" w:rsidRDefault="00286385" w:rsidP="00452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7FB">
        <w:rPr>
          <w:rFonts w:ascii="Times New Roman" w:hAnsi="Times New Roman" w:cs="Times New Roman"/>
          <w:b/>
          <w:sz w:val="20"/>
          <w:szCs w:val="20"/>
        </w:rPr>
        <w:t xml:space="preserve">«Переселение граждан и снос ветхих (аварийных) домов на территории </w:t>
      </w:r>
      <w:proofErr w:type="spellStart"/>
      <w:r w:rsidRPr="007F67FB">
        <w:rPr>
          <w:rFonts w:ascii="Times New Roman" w:hAnsi="Times New Roman" w:cs="Times New Roman"/>
          <w:b/>
          <w:sz w:val="20"/>
          <w:szCs w:val="20"/>
        </w:rPr>
        <w:t>Юсьвинского</w:t>
      </w:r>
      <w:proofErr w:type="spellEnd"/>
      <w:r w:rsidRPr="007F67FB">
        <w:rPr>
          <w:rFonts w:ascii="Times New Roman" w:hAnsi="Times New Roman" w:cs="Times New Roman"/>
          <w:b/>
          <w:sz w:val="20"/>
          <w:szCs w:val="20"/>
        </w:rPr>
        <w:t xml:space="preserve"> муниципального округа</w:t>
      </w:r>
    </w:p>
    <w:p w:rsidR="00286385" w:rsidRPr="007F67FB" w:rsidRDefault="00286385" w:rsidP="004521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7FB">
        <w:rPr>
          <w:rFonts w:ascii="Times New Roman" w:hAnsi="Times New Roman" w:cs="Times New Roman"/>
          <w:b/>
          <w:sz w:val="20"/>
          <w:szCs w:val="20"/>
        </w:rPr>
        <w:t>Пермского края»</w:t>
      </w:r>
    </w:p>
    <w:p w:rsidR="00286385" w:rsidRPr="00286385" w:rsidRDefault="00BE7D7B" w:rsidP="00D470BF">
      <w:pPr>
        <w:spacing w:after="0" w:line="240" w:lineRule="auto"/>
        <w:ind w:left="90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Таблица </w:t>
      </w:r>
      <w:r w:rsidR="007D2CE5">
        <w:rPr>
          <w:rFonts w:ascii="Times New Roman" w:hAnsi="Times New Roman" w:cs="Times New Roman"/>
          <w:sz w:val="20"/>
          <w:szCs w:val="20"/>
        </w:rPr>
        <w:t>3</w:t>
      </w:r>
    </w:p>
    <w:tbl>
      <w:tblPr>
        <w:tblW w:w="10549" w:type="dxa"/>
        <w:tblInd w:w="42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5247"/>
        <w:gridCol w:w="851"/>
        <w:gridCol w:w="1134"/>
        <w:gridCol w:w="1276"/>
        <w:gridCol w:w="1417"/>
      </w:tblGrid>
      <w:tr w:rsidR="00286385" w:rsidRPr="00286385" w:rsidTr="00E87798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85" w:rsidRPr="00286385" w:rsidRDefault="00286385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5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85" w:rsidRPr="00286385" w:rsidRDefault="00286385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цели программы, подпрограммы, задачи, целевого показателя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85" w:rsidRPr="00286385" w:rsidRDefault="00286385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385" w:rsidRPr="00286385" w:rsidRDefault="00286385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целевого показателя </w:t>
            </w:r>
          </w:p>
        </w:tc>
      </w:tr>
      <w:tr w:rsidR="00E87798" w:rsidRPr="00286385" w:rsidTr="00E87798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E8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E8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E8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E87798" w:rsidRPr="00286385" w:rsidTr="00E87798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</w:tr>
      <w:tr w:rsidR="00E87798" w:rsidRPr="00286385" w:rsidTr="00E877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638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B36A9" w:rsidRPr="00286385" w:rsidTr="006707ED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A9" w:rsidRPr="00286385" w:rsidRDefault="001E537A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A9" w:rsidRPr="00354B3F" w:rsidRDefault="006707ED" w:rsidP="006707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4B3F">
              <w:rPr>
                <w:rFonts w:ascii="Times New Roman" w:hAnsi="Times New Roman" w:cs="Times New Roman"/>
                <w:b/>
                <w:sz w:val="24"/>
                <w:szCs w:val="24"/>
              </w:rPr>
              <w:t>Цель.</w:t>
            </w:r>
            <w:r w:rsidR="00CC4B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B51E0" w:rsidRPr="00354B3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безопасных и благоприятных условий для проживания граждан на территории </w:t>
            </w:r>
            <w:proofErr w:type="spellStart"/>
            <w:r w:rsidR="005B51E0" w:rsidRPr="00354B3F">
              <w:rPr>
                <w:rFonts w:ascii="Times New Roman" w:hAnsi="Times New Roman" w:cs="Times New Roman"/>
                <w:sz w:val="24"/>
                <w:szCs w:val="24"/>
              </w:rPr>
              <w:t>Юсьвинского</w:t>
            </w:r>
            <w:proofErr w:type="spellEnd"/>
            <w:r w:rsidR="005B51E0" w:rsidRPr="00354B3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Пермского края</w:t>
            </w:r>
          </w:p>
        </w:tc>
      </w:tr>
      <w:tr w:rsidR="00E87798" w:rsidRPr="00286385" w:rsidTr="00E877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1E537A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354B3F" w:rsidRDefault="00CC4B62" w:rsidP="002A4504">
            <w:pPr>
              <w:pStyle w:val="ConsPlusNormal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доли ветхого аварийного жилищного фонда</w:t>
            </w:r>
            <w:r w:rsidR="001F2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Start"/>
            <w:r w:rsidR="001F2E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Default="0012115B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Default="0012115B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Default="00C20315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</w:tr>
      <w:tr w:rsidR="00EB36A9" w:rsidRPr="00286385" w:rsidTr="00541F95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6A9" w:rsidRPr="00286385" w:rsidRDefault="001E537A" w:rsidP="00A0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9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6A9" w:rsidRPr="00354B3F" w:rsidRDefault="00EB36A9" w:rsidP="003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4B3F">
              <w:rPr>
                <w:rFonts w:ascii="Times New Roman" w:hAnsi="Times New Roman" w:cs="Times New Roman"/>
                <w:b/>
                <w:sz w:val="24"/>
                <w:szCs w:val="24"/>
              </w:rPr>
              <w:t>Задача</w:t>
            </w:r>
            <w:r w:rsidR="00354B3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2E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54B3F">
              <w:rPr>
                <w:rFonts w:ascii="Times New Roman" w:eastAsia="Calibri" w:hAnsi="Times New Roman" w:cs="Times New Roman"/>
                <w:sz w:val="24"/>
                <w:szCs w:val="24"/>
              </w:rPr>
              <w:t>Переселение граждан, проживающих в жилых помещениях, расположенных в многоквартирных домах, признанных аварийными и подлежащими сносу, в благоустроенные жилые помещения в соответствии с требованиями Жилищного кодекса Российской Федерации</w:t>
            </w:r>
          </w:p>
        </w:tc>
      </w:tr>
      <w:tr w:rsidR="00E87798" w:rsidRPr="00286385" w:rsidTr="00E877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1E537A" w:rsidP="001E5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354B3F" w:rsidRDefault="00E87798" w:rsidP="00354B3F">
            <w:pPr>
              <w:pStyle w:val="a8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354B3F">
              <w:rPr>
                <w:rFonts w:ascii="Times New Roman" w:hAnsi="Times New Roman"/>
                <w:sz w:val="24"/>
                <w:szCs w:val="24"/>
              </w:rPr>
              <w:t xml:space="preserve">число жителей, планируемых  к переселению в благоустроенное жилье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9D3BBE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BBE">
              <w:rPr>
                <w:rFonts w:ascii="Times New Roman" w:eastAsia="Calibri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12115B" w:rsidP="00541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12115B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E87798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E87798" w:rsidRPr="00286385" w:rsidTr="00E877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1E537A" w:rsidP="001E5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354B3F" w:rsidRDefault="00E87798" w:rsidP="00354B3F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B3F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расселяемых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9D3BBE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D3BBE">
              <w:rPr>
                <w:rFonts w:ascii="Times New Roman" w:eastAsia="Calibri" w:hAnsi="Times New Roman" w:cs="Times New Roman"/>
                <w:sz w:val="20"/>
                <w:szCs w:val="2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12115B" w:rsidP="00541F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12115B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E87798" w:rsidP="00E877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E87798" w:rsidRPr="00286385" w:rsidTr="00E87798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286385" w:rsidRDefault="001E537A" w:rsidP="001E53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354B3F" w:rsidRDefault="00E87798" w:rsidP="00354B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54B3F">
              <w:rPr>
                <w:rFonts w:ascii="Times New Roman" w:eastAsia="Calibri" w:hAnsi="Times New Roman" w:cs="Times New Roman"/>
                <w:sz w:val="24"/>
                <w:szCs w:val="24"/>
              </w:rPr>
              <w:t>расселяемая площадь жилых помещений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798" w:rsidRPr="009D3BBE" w:rsidRDefault="00E87798" w:rsidP="0028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9D3BBE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9D3BBE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12115B" w:rsidP="00541F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12115B" w:rsidP="009C45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798" w:rsidRPr="009D3BBE" w:rsidRDefault="00E87798" w:rsidP="0033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247,5</w:t>
            </w:r>
          </w:p>
        </w:tc>
      </w:tr>
    </w:tbl>
    <w:p w:rsidR="00BE7D7B" w:rsidRDefault="009D3BBE" w:rsidP="009D3BBE">
      <w:pPr>
        <w:tabs>
          <w:tab w:val="left" w:pos="1800"/>
        </w:tabs>
      </w:pPr>
      <w:r>
        <w:tab/>
      </w:r>
    </w:p>
    <w:p w:rsidR="00EA7568" w:rsidRDefault="00EA7568" w:rsidP="009D3BBE">
      <w:pPr>
        <w:tabs>
          <w:tab w:val="left" w:pos="1800"/>
        </w:tabs>
      </w:pPr>
    </w:p>
    <w:p w:rsidR="00EA7568" w:rsidRDefault="00EA7568" w:rsidP="009D3BBE">
      <w:pPr>
        <w:tabs>
          <w:tab w:val="left" w:pos="1800"/>
        </w:tabs>
      </w:pPr>
    </w:p>
    <w:p w:rsidR="00EA7568" w:rsidRDefault="00EA7568" w:rsidP="009D3BBE">
      <w:pPr>
        <w:tabs>
          <w:tab w:val="left" w:pos="1800"/>
        </w:tabs>
      </w:pPr>
    </w:p>
    <w:p w:rsidR="00EA7568" w:rsidRDefault="00EA7568" w:rsidP="009D3BBE">
      <w:pPr>
        <w:tabs>
          <w:tab w:val="left" w:pos="1800"/>
        </w:tabs>
      </w:pPr>
    </w:p>
    <w:p w:rsidR="00EA7568" w:rsidRDefault="00EA7568" w:rsidP="009D3BBE">
      <w:pPr>
        <w:tabs>
          <w:tab w:val="left" w:pos="1800"/>
        </w:tabs>
      </w:pPr>
    </w:p>
    <w:p w:rsidR="00EA7568" w:rsidRPr="009D3BBE" w:rsidRDefault="00EA7568" w:rsidP="009D3BBE">
      <w:pPr>
        <w:tabs>
          <w:tab w:val="left" w:pos="1800"/>
        </w:tabs>
        <w:sectPr w:rsidR="00EA7568" w:rsidRPr="009D3BBE" w:rsidSect="00541F95">
          <w:headerReference w:type="even" r:id="rId17"/>
          <w:headerReference w:type="default" r:id="rId18"/>
          <w:footerReference w:type="even" r:id="rId19"/>
          <w:footerReference w:type="default" r:id="rId20"/>
          <w:footerReference w:type="first" r:id="rId21"/>
          <w:pgSz w:w="11907" w:h="16840" w:code="9"/>
          <w:pgMar w:top="851" w:right="284" w:bottom="1276" w:left="425" w:header="567" w:footer="567" w:gutter="0"/>
          <w:cols w:space="720"/>
          <w:docGrid w:linePitch="381"/>
        </w:sectPr>
      </w:pPr>
    </w:p>
    <w:p w:rsidR="002A4876" w:rsidRPr="002A4876" w:rsidRDefault="002A4876" w:rsidP="002A48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A4876">
        <w:rPr>
          <w:rFonts w:ascii="Times New Roman" w:hAnsi="Times New Roman" w:cs="Times New Roman"/>
          <w:sz w:val="28"/>
          <w:szCs w:val="28"/>
        </w:rPr>
        <w:lastRenderedPageBreak/>
        <w:t xml:space="preserve">Методика оценки эффективности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адресной </w:t>
      </w:r>
      <w:r w:rsidRPr="002A4876">
        <w:rPr>
          <w:rFonts w:ascii="Times New Roman" w:hAnsi="Times New Roman" w:cs="Times New Roman"/>
          <w:sz w:val="28"/>
          <w:szCs w:val="28"/>
        </w:rPr>
        <w:t xml:space="preserve">программы </w:t>
      </w:r>
    </w:p>
    <w:p w:rsidR="002A4876" w:rsidRPr="002A4876" w:rsidRDefault="002A4876" w:rsidP="002A48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876">
        <w:rPr>
          <w:rFonts w:ascii="Times New Roman" w:hAnsi="Times New Roman" w:cs="Times New Roman"/>
          <w:b/>
          <w:sz w:val="28"/>
          <w:szCs w:val="28"/>
        </w:rPr>
        <w:t xml:space="preserve">«Переселение </w:t>
      </w:r>
      <w:r w:rsidR="00E877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A4876">
        <w:rPr>
          <w:rFonts w:ascii="Times New Roman" w:hAnsi="Times New Roman" w:cs="Times New Roman"/>
          <w:b/>
          <w:sz w:val="28"/>
          <w:szCs w:val="28"/>
        </w:rPr>
        <w:t xml:space="preserve">граждан и снос ветхих (аварийных) домов на территории </w:t>
      </w:r>
      <w:proofErr w:type="spellStart"/>
      <w:r w:rsidRPr="002A4876">
        <w:rPr>
          <w:rFonts w:ascii="Times New Roman" w:hAnsi="Times New Roman" w:cs="Times New Roman"/>
          <w:b/>
          <w:sz w:val="28"/>
          <w:szCs w:val="28"/>
        </w:rPr>
        <w:t>Юсьвинского</w:t>
      </w:r>
      <w:proofErr w:type="spellEnd"/>
      <w:r w:rsidRPr="002A4876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</w:t>
      </w:r>
    </w:p>
    <w:p w:rsidR="002A4876" w:rsidRPr="002A4876" w:rsidRDefault="002A4876" w:rsidP="002A487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4876">
        <w:rPr>
          <w:rFonts w:ascii="Times New Roman" w:hAnsi="Times New Roman" w:cs="Times New Roman"/>
          <w:b/>
          <w:sz w:val="28"/>
          <w:szCs w:val="28"/>
        </w:rPr>
        <w:t xml:space="preserve"> Пермского края»</w:t>
      </w:r>
    </w:p>
    <w:p w:rsidR="002A4876" w:rsidRPr="002A4876" w:rsidRDefault="002A4876" w:rsidP="002A487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4876" w:rsidRPr="002A4876" w:rsidRDefault="002A4876" w:rsidP="002A48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4876">
        <w:rPr>
          <w:rFonts w:ascii="Times New Roman" w:hAnsi="Times New Roman" w:cs="Times New Roman"/>
          <w:sz w:val="28"/>
          <w:szCs w:val="28"/>
        </w:rPr>
        <w:t>Методика оценки эффективности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адресной</w:t>
      </w:r>
      <w:r w:rsidRPr="002A4876">
        <w:rPr>
          <w:rFonts w:ascii="Times New Roman" w:hAnsi="Times New Roman" w:cs="Times New Roman"/>
          <w:sz w:val="28"/>
          <w:szCs w:val="28"/>
        </w:rPr>
        <w:t xml:space="preserve"> программы «Переселение граждан и снос ветхих (аварийных) домов на территории </w:t>
      </w:r>
      <w:proofErr w:type="spellStart"/>
      <w:r w:rsidRPr="002A4876">
        <w:rPr>
          <w:rFonts w:ascii="Times New Roman" w:hAnsi="Times New Roman" w:cs="Times New Roman"/>
          <w:sz w:val="28"/>
          <w:szCs w:val="28"/>
        </w:rPr>
        <w:t>Юсьвинского</w:t>
      </w:r>
      <w:proofErr w:type="spellEnd"/>
      <w:r w:rsidRPr="002A4876"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края» проводится в соответствии с </w:t>
      </w:r>
      <w:r w:rsidRPr="002A4876">
        <w:rPr>
          <w:rFonts w:ascii="Times New Roman" w:eastAsia="Calibri" w:hAnsi="Times New Roman" w:cs="Times New Roman"/>
          <w:sz w:val="28"/>
          <w:szCs w:val="28"/>
        </w:rPr>
        <w:t xml:space="preserve">Порядком разработки, реализации и оценки эффективности муниципальных программ </w:t>
      </w:r>
      <w:proofErr w:type="spellStart"/>
      <w:r w:rsidRPr="002A4876">
        <w:rPr>
          <w:rFonts w:ascii="Times New Roman" w:eastAsia="Calibri" w:hAnsi="Times New Roman" w:cs="Times New Roman"/>
          <w:sz w:val="28"/>
          <w:szCs w:val="28"/>
        </w:rPr>
        <w:t>Юсьвинского</w:t>
      </w:r>
      <w:proofErr w:type="spellEnd"/>
      <w:r w:rsidRPr="002A487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Пермского края, утвержденным постановлением администрации </w:t>
      </w:r>
      <w:proofErr w:type="spellStart"/>
      <w:r w:rsidRPr="002A4876">
        <w:rPr>
          <w:rFonts w:ascii="Times New Roman" w:eastAsia="Calibri" w:hAnsi="Times New Roman" w:cs="Times New Roman"/>
          <w:sz w:val="28"/>
          <w:szCs w:val="28"/>
        </w:rPr>
        <w:t>Юсьвинского</w:t>
      </w:r>
      <w:proofErr w:type="spellEnd"/>
      <w:r w:rsidRPr="002A487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Пер</w:t>
      </w:r>
      <w:r w:rsidR="00F87A93">
        <w:rPr>
          <w:rFonts w:ascii="Times New Roman" w:eastAsia="Calibri" w:hAnsi="Times New Roman" w:cs="Times New Roman"/>
          <w:sz w:val="28"/>
          <w:szCs w:val="28"/>
        </w:rPr>
        <w:t xml:space="preserve">мского края от </w:t>
      </w:r>
      <w:r w:rsidR="00672EE0">
        <w:rPr>
          <w:rFonts w:ascii="Times New Roman" w:eastAsia="Calibri" w:hAnsi="Times New Roman" w:cs="Times New Roman"/>
          <w:sz w:val="28"/>
          <w:szCs w:val="28"/>
        </w:rPr>
        <w:t>04.10.2023</w:t>
      </w:r>
      <w:r w:rsidR="00F87A93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8E48CE">
        <w:rPr>
          <w:rFonts w:ascii="Times New Roman" w:eastAsia="Calibri" w:hAnsi="Times New Roman" w:cs="Times New Roman"/>
          <w:sz w:val="28"/>
          <w:szCs w:val="28"/>
        </w:rPr>
        <w:t>635</w:t>
      </w:r>
      <w:r w:rsidRPr="002A48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4876" w:rsidRDefault="002A4876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E87798" w:rsidRDefault="00E87798" w:rsidP="002A4876">
      <w:pPr>
        <w:widowControl w:val="0"/>
        <w:autoSpaceDE w:val="0"/>
        <w:autoSpaceDN w:val="0"/>
        <w:adjustRightInd w:val="0"/>
        <w:spacing w:after="0"/>
        <w:jc w:val="both"/>
        <w:rPr>
          <w:sz w:val="28"/>
          <w:szCs w:val="28"/>
        </w:rPr>
      </w:pPr>
    </w:p>
    <w:p w:rsidR="00BE7D7B" w:rsidRPr="00BE7D7B" w:rsidRDefault="00BE7D7B" w:rsidP="00BE7D7B">
      <w:pPr>
        <w:tabs>
          <w:tab w:val="left" w:pos="1680"/>
        </w:tabs>
        <w:rPr>
          <w:lang w:eastAsia="ru-RU"/>
        </w:rPr>
      </w:pPr>
      <w:bookmarkStart w:id="0" w:name="_GoBack"/>
      <w:bookmarkEnd w:id="0"/>
    </w:p>
    <w:sectPr w:rsidR="00BE7D7B" w:rsidRPr="00BE7D7B" w:rsidSect="000774C0">
      <w:headerReference w:type="default" r:id="rId22"/>
      <w:pgSz w:w="11906" w:h="16838" w:code="9"/>
      <w:pgMar w:top="709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32A" w:rsidRDefault="00EC032A" w:rsidP="00286385">
      <w:pPr>
        <w:spacing w:after="0" w:line="240" w:lineRule="auto"/>
      </w:pPr>
      <w:r>
        <w:separator/>
      </w:r>
    </w:p>
  </w:endnote>
  <w:endnote w:type="continuationSeparator" w:id="0">
    <w:p w:rsidR="00EC032A" w:rsidRDefault="00EC032A" w:rsidP="00286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E94144">
    <w:pPr>
      <w:widowControl w:val="0"/>
      <w:autoSpaceDE w:val="0"/>
      <w:autoSpaceDN w:val="0"/>
      <w:adjustRightInd w:val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EC032A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E94144">
      <w:rPr>
        <w:noProof/>
      </w:rPr>
      <w:t>1</w:t>
    </w:r>
    <w:r>
      <w:rPr>
        <w:noProof/>
      </w:rPr>
      <w:fldChar w:fldCharType="end"/>
    </w:r>
  </w:p>
  <w:p w:rsidR="00E94144" w:rsidRDefault="00E94144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E94144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E94144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32A" w:rsidRDefault="00EC032A" w:rsidP="00286385">
      <w:pPr>
        <w:spacing w:after="0" w:line="240" w:lineRule="auto"/>
      </w:pPr>
      <w:r>
        <w:separator/>
      </w:r>
    </w:p>
  </w:footnote>
  <w:footnote w:type="continuationSeparator" w:id="0">
    <w:p w:rsidR="00EC032A" w:rsidRDefault="00EC032A" w:rsidP="00286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A45542">
    <w:pPr>
      <w:framePr w:wrap="around" w:vAnchor="text" w:hAnchor="margin" w:xAlign="center" w:y="1"/>
    </w:pPr>
    <w:r>
      <w:fldChar w:fldCharType="begin"/>
    </w:r>
    <w:r w:rsidR="00E94144">
      <w:instrText xml:space="preserve">PAGE  </w:instrText>
    </w:r>
    <w:r>
      <w:fldChar w:fldCharType="end"/>
    </w:r>
  </w:p>
  <w:p w:rsidR="00E94144" w:rsidRDefault="00E9414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E94144">
    <w:pPr>
      <w:framePr w:wrap="around" w:vAnchor="text" w:hAnchor="margin" w:xAlign="center" w:y="1"/>
    </w:pPr>
  </w:p>
  <w:p w:rsidR="00E94144" w:rsidRDefault="00E94144" w:rsidP="00286385">
    <w:pPr>
      <w:tabs>
        <w:tab w:val="left" w:pos="585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144" w:rsidRDefault="00E9414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345D"/>
    <w:multiLevelType w:val="hybridMultilevel"/>
    <w:tmpl w:val="C37E4E10"/>
    <w:lvl w:ilvl="0" w:tplc="BAB4FD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CBC4631"/>
    <w:multiLevelType w:val="multilevel"/>
    <w:tmpl w:val="373ED1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2">
    <w:nsid w:val="1B3A24BF"/>
    <w:multiLevelType w:val="multilevel"/>
    <w:tmpl w:val="3912CF76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sz w:val="28"/>
      </w:rPr>
    </w:lvl>
  </w:abstractNum>
  <w:abstractNum w:abstractNumId="3">
    <w:nsid w:val="1D101464"/>
    <w:multiLevelType w:val="hybridMultilevel"/>
    <w:tmpl w:val="C83C57F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D57EF0"/>
    <w:multiLevelType w:val="hybridMultilevel"/>
    <w:tmpl w:val="8DBAB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77438E"/>
    <w:multiLevelType w:val="hybridMultilevel"/>
    <w:tmpl w:val="16981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546237"/>
    <w:multiLevelType w:val="hybridMultilevel"/>
    <w:tmpl w:val="97B69116"/>
    <w:lvl w:ilvl="0" w:tplc="D862E8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B135580"/>
    <w:multiLevelType w:val="multilevel"/>
    <w:tmpl w:val="14C4E46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CA7FB6"/>
    <w:multiLevelType w:val="hybridMultilevel"/>
    <w:tmpl w:val="0DEC8A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F30F6E"/>
    <w:multiLevelType w:val="multilevel"/>
    <w:tmpl w:val="6A163516"/>
    <w:lvl w:ilvl="0">
      <w:start w:val="1"/>
      <w:numFmt w:val="decimal"/>
      <w:lvlText w:val="%1."/>
      <w:lvlJc w:val="left"/>
      <w:pPr>
        <w:ind w:left="99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00" w:hanging="21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9"/>
  </w:num>
  <w:num w:numId="6">
    <w:abstractNumId w:val="5"/>
  </w:num>
  <w:num w:numId="7">
    <w:abstractNumId w:val="8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E57"/>
    <w:rsid w:val="00000B91"/>
    <w:rsid w:val="00001BA3"/>
    <w:rsid w:val="00002DE3"/>
    <w:rsid w:val="00002F00"/>
    <w:rsid w:val="0000365B"/>
    <w:rsid w:val="00003968"/>
    <w:rsid w:val="0000512F"/>
    <w:rsid w:val="00005181"/>
    <w:rsid w:val="0000564A"/>
    <w:rsid w:val="00010245"/>
    <w:rsid w:val="000118C5"/>
    <w:rsid w:val="000120CF"/>
    <w:rsid w:val="0001293C"/>
    <w:rsid w:val="00014C1C"/>
    <w:rsid w:val="00015CFB"/>
    <w:rsid w:val="000168DA"/>
    <w:rsid w:val="00016EFE"/>
    <w:rsid w:val="000178B3"/>
    <w:rsid w:val="00020B87"/>
    <w:rsid w:val="00020CB7"/>
    <w:rsid w:val="000217A9"/>
    <w:rsid w:val="00021FCD"/>
    <w:rsid w:val="00022193"/>
    <w:rsid w:val="000223C8"/>
    <w:rsid w:val="00022C6D"/>
    <w:rsid w:val="000235DD"/>
    <w:rsid w:val="00023B97"/>
    <w:rsid w:val="00023BE3"/>
    <w:rsid w:val="00024651"/>
    <w:rsid w:val="000264D1"/>
    <w:rsid w:val="0002706A"/>
    <w:rsid w:val="000276B2"/>
    <w:rsid w:val="00027FB5"/>
    <w:rsid w:val="00030E88"/>
    <w:rsid w:val="0003201E"/>
    <w:rsid w:val="000333D2"/>
    <w:rsid w:val="000334C8"/>
    <w:rsid w:val="0003408F"/>
    <w:rsid w:val="000344C1"/>
    <w:rsid w:val="00034D1F"/>
    <w:rsid w:val="0003557C"/>
    <w:rsid w:val="00035AC5"/>
    <w:rsid w:val="000364DF"/>
    <w:rsid w:val="00036E50"/>
    <w:rsid w:val="00037005"/>
    <w:rsid w:val="0003760F"/>
    <w:rsid w:val="000402DF"/>
    <w:rsid w:val="000403FD"/>
    <w:rsid w:val="00040864"/>
    <w:rsid w:val="00041616"/>
    <w:rsid w:val="00041C94"/>
    <w:rsid w:val="00041D98"/>
    <w:rsid w:val="00043707"/>
    <w:rsid w:val="00043766"/>
    <w:rsid w:val="000438D3"/>
    <w:rsid w:val="000444CC"/>
    <w:rsid w:val="00045B87"/>
    <w:rsid w:val="000462EF"/>
    <w:rsid w:val="00046A54"/>
    <w:rsid w:val="00047B14"/>
    <w:rsid w:val="00050BA6"/>
    <w:rsid w:val="00051102"/>
    <w:rsid w:val="0005177F"/>
    <w:rsid w:val="00051AFB"/>
    <w:rsid w:val="0005268C"/>
    <w:rsid w:val="00052990"/>
    <w:rsid w:val="00052E75"/>
    <w:rsid w:val="00053998"/>
    <w:rsid w:val="00053AF2"/>
    <w:rsid w:val="00053B87"/>
    <w:rsid w:val="00054E43"/>
    <w:rsid w:val="00055E78"/>
    <w:rsid w:val="00057510"/>
    <w:rsid w:val="00057A90"/>
    <w:rsid w:val="000607CC"/>
    <w:rsid w:val="00061C27"/>
    <w:rsid w:val="000636E2"/>
    <w:rsid w:val="0006390D"/>
    <w:rsid w:val="00063A33"/>
    <w:rsid w:val="00063AD1"/>
    <w:rsid w:val="00064514"/>
    <w:rsid w:val="00065B10"/>
    <w:rsid w:val="00065EA2"/>
    <w:rsid w:val="000660B4"/>
    <w:rsid w:val="00066227"/>
    <w:rsid w:val="00067477"/>
    <w:rsid w:val="00067D78"/>
    <w:rsid w:val="000700A7"/>
    <w:rsid w:val="0007121C"/>
    <w:rsid w:val="0007137F"/>
    <w:rsid w:val="000717EC"/>
    <w:rsid w:val="0007208F"/>
    <w:rsid w:val="000724A1"/>
    <w:rsid w:val="000743AE"/>
    <w:rsid w:val="00075D27"/>
    <w:rsid w:val="000761F2"/>
    <w:rsid w:val="000764A1"/>
    <w:rsid w:val="00076B47"/>
    <w:rsid w:val="000774C0"/>
    <w:rsid w:val="00077798"/>
    <w:rsid w:val="00077D6D"/>
    <w:rsid w:val="00077FA8"/>
    <w:rsid w:val="0008148B"/>
    <w:rsid w:val="00081650"/>
    <w:rsid w:val="00082FFC"/>
    <w:rsid w:val="00084441"/>
    <w:rsid w:val="0008489E"/>
    <w:rsid w:val="00084BEE"/>
    <w:rsid w:val="000874CD"/>
    <w:rsid w:val="00090157"/>
    <w:rsid w:val="00090725"/>
    <w:rsid w:val="00090CB7"/>
    <w:rsid w:val="00091E22"/>
    <w:rsid w:val="00092046"/>
    <w:rsid w:val="000929DD"/>
    <w:rsid w:val="00092BFD"/>
    <w:rsid w:val="00093CC6"/>
    <w:rsid w:val="00096316"/>
    <w:rsid w:val="00096907"/>
    <w:rsid w:val="00096E09"/>
    <w:rsid w:val="000979BA"/>
    <w:rsid w:val="00097BFE"/>
    <w:rsid w:val="00097EB2"/>
    <w:rsid w:val="000A03E6"/>
    <w:rsid w:val="000A0462"/>
    <w:rsid w:val="000A09B0"/>
    <w:rsid w:val="000A1586"/>
    <w:rsid w:val="000A1891"/>
    <w:rsid w:val="000A5183"/>
    <w:rsid w:val="000A688D"/>
    <w:rsid w:val="000A6F0F"/>
    <w:rsid w:val="000A79B6"/>
    <w:rsid w:val="000B172C"/>
    <w:rsid w:val="000B2038"/>
    <w:rsid w:val="000B2CFB"/>
    <w:rsid w:val="000B42D7"/>
    <w:rsid w:val="000B4620"/>
    <w:rsid w:val="000B5208"/>
    <w:rsid w:val="000B5BBF"/>
    <w:rsid w:val="000B616F"/>
    <w:rsid w:val="000B7120"/>
    <w:rsid w:val="000B72F9"/>
    <w:rsid w:val="000B7450"/>
    <w:rsid w:val="000B763B"/>
    <w:rsid w:val="000B7B74"/>
    <w:rsid w:val="000B7C62"/>
    <w:rsid w:val="000C0596"/>
    <w:rsid w:val="000C09A4"/>
    <w:rsid w:val="000C0A88"/>
    <w:rsid w:val="000C1924"/>
    <w:rsid w:val="000C24C7"/>
    <w:rsid w:val="000C46B0"/>
    <w:rsid w:val="000C543A"/>
    <w:rsid w:val="000C5657"/>
    <w:rsid w:val="000C5EDC"/>
    <w:rsid w:val="000C6292"/>
    <w:rsid w:val="000C7C92"/>
    <w:rsid w:val="000D04CD"/>
    <w:rsid w:val="000D1232"/>
    <w:rsid w:val="000D1679"/>
    <w:rsid w:val="000D1691"/>
    <w:rsid w:val="000D3F6B"/>
    <w:rsid w:val="000D4745"/>
    <w:rsid w:val="000D4A83"/>
    <w:rsid w:val="000D503F"/>
    <w:rsid w:val="000D50C8"/>
    <w:rsid w:val="000D5BA6"/>
    <w:rsid w:val="000D69DA"/>
    <w:rsid w:val="000D7E4D"/>
    <w:rsid w:val="000E1039"/>
    <w:rsid w:val="000E10F5"/>
    <w:rsid w:val="000E2605"/>
    <w:rsid w:val="000E2718"/>
    <w:rsid w:val="000E2ACF"/>
    <w:rsid w:val="000E363C"/>
    <w:rsid w:val="000E3EA0"/>
    <w:rsid w:val="000E4743"/>
    <w:rsid w:val="000E533F"/>
    <w:rsid w:val="000E57FB"/>
    <w:rsid w:val="000E630D"/>
    <w:rsid w:val="000E7156"/>
    <w:rsid w:val="000F0339"/>
    <w:rsid w:val="000F03E0"/>
    <w:rsid w:val="000F186F"/>
    <w:rsid w:val="000F23E1"/>
    <w:rsid w:val="000F2EF5"/>
    <w:rsid w:val="000F4DAD"/>
    <w:rsid w:val="000F4F80"/>
    <w:rsid w:val="000F6697"/>
    <w:rsid w:val="000F6752"/>
    <w:rsid w:val="000F776F"/>
    <w:rsid w:val="000F7C3E"/>
    <w:rsid w:val="00101DEE"/>
    <w:rsid w:val="00101E9A"/>
    <w:rsid w:val="001023AA"/>
    <w:rsid w:val="00102E33"/>
    <w:rsid w:val="0010326A"/>
    <w:rsid w:val="0010570D"/>
    <w:rsid w:val="0010591B"/>
    <w:rsid w:val="00105BED"/>
    <w:rsid w:val="0010654E"/>
    <w:rsid w:val="0010726A"/>
    <w:rsid w:val="00107D29"/>
    <w:rsid w:val="00110170"/>
    <w:rsid w:val="001116F5"/>
    <w:rsid w:val="00111BF2"/>
    <w:rsid w:val="00111DC6"/>
    <w:rsid w:val="0011262F"/>
    <w:rsid w:val="00112BC9"/>
    <w:rsid w:val="00112FEF"/>
    <w:rsid w:val="00113585"/>
    <w:rsid w:val="00113E2A"/>
    <w:rsid w:val="00113E30"/>
    <w:rsid w:val="001142B5"/>
    <w:rsid w:val="00116AFA"/>
    <w:rsid w:val="0012031C"/>
    <w:rsid w:val="00120C18"/>
    <w:rsid w:val="0012115B"/>
    <w:rsid w:val="001215B7"/>
    <w:rsid w:val="00121756"/>
    <w:rsid w:val="0012184F"/>
    <w:rsid w:val="00122A52"/>
    <w:rsid w:val="0012366F"/>
    <w:rsid w:val="00123C0C"/>
    <w:rsid w:val="00124047"/>
    <w:rsid w:val="00124566"/>
    <w:rsid w:val="00125291"/>
    <w:rsid w:val="0012595C"/>
    <w:rsid w:val="00125F1E"/>
    <w:rsid w:val="0012662D"/>
    <w:rsid w:val="00126654"/>
    <w:rsid w:val="00127485"/>
    <w:rsid w:val="001275C9"/>
    <w:rsid w:val="00127A34"/>
    <w:rsid w:val="00127CE2"/>
    <w:rsid w:val="00127F06"/>
    <w:rsid w:val="00130434"/>
    <w:rsid w:val="001307B4"/>
    <w:rsid w:val="00132242"/>
    <w:rsid w:val="001325A7"/>
    <w:rsid w:val="001327D5"/>
    <w:rsid w:val="00132FAB"/>
    <w:rsid w:val="00133D22"/>
    <w:rsid w:val="0013427E"/>
    <w:rsid w:val="00134399"/>
    <w:rsid w:val="00134615"/>
    <w:rsid w:val="00134DF2"/>
    <w:rsid w:val="00135097"/>
    <w:rsid w:val="001352A9"/>
    <w:rsid w:val="00135361"/>
    <w:rsid w:val="00135C1B"/>
    <w:rsid w:val="00137E4F"/>
    <w:rsid w:val="0014074E"/>
    <w:rsid w:val="00141352"/>
    <w:rsid w:val="00141B04"/>
    <w:rsid w:val="00142248"/>
    <w:rsid w:val="001423E7"/>
    <w:rsid w:val="0014304A"/>
    <w:rsid w:val="00144EC7"/>
    <w:rsid w:val="00145312"/>
    <w:rsid w:val="00145565"/>
    <w:rsid w:val="00145754"/>
    <w:rsid w:val="0014629B"/>
    <w:rsid w:val="001475D3"/>
    <w:rsid w:val="00147F52"/>
    <w:rsid w:val="0015122F"/>
    <w:rsid w:val="00151DF6"/>
    <w:rsid w:val="0015216E"/>
    <w:rsid w:val="00153DA5"/>
    <w:rsid w:val="001549B8"/>
    <w:rsid w:val="00154BAF"/>
    <w:rsid w:val="001552C9"/>
    <w:rsid w:val="0015614F"/>
    <w:rsid w:val="001568F2"/>
    <w:rsid w:val="00156B4E"/>
    <w:rsid w:val="00156DE0"/>
    <w:rsid w:val="00156F6F"/>
    <w:rsid w:val="00157337"/>
    <w:rsid w:val="001578EB"/>
    <w:rsid w:val="001613F0"/>
    <w:rsid w:val="001614B8"/>
    <w:rsid w:val="00161B08"/>
    <w:rsid w:val="00162490"/>
    <w:rsid w:val="001628B8"/>
    <w:rsid w:val="00162C94"/>
    <w:rsid w:val="0016322C"/>
    <w:rsid w:val="0016412D"/>
    <w:rsid w:val="001641C3"/>
    <w:rsid w:val="00164FA4"/>
    <w:rsid w:val="001650AA"/>
    <w:rsid w:val="00167956"/>
    <w:rsid w:val="00167F1C"/>
    <w:rsid w:val="00170E65"/>
    <w:rsid w:val="001710BC"/>
    <w:rsid w:val="0017204E"/>
    <w:rsid w:val="001722A9"/>
    <w:rsid w:val="00172BFC"/>
    <w:rsid w:val="00173370"/>
    <w:rsid w:val="00173BBA"/>
    <w:rsid w:val="0017439E"/>
    <w:rsid w:val="00174417"/>
    <w:rsid w:val="00174F0F"/>
    <w:rsid w:val="0017561B"/>
    <w:rsid w:val="001757A5"/>
    <w:rsid w:val="0017596B"/>
    <w:rsid w:val="0017660D"/>
    <w:rsid w:val="001769ED"/>
    <w:rsid w:val="0017726E"/>
    <w:rsid w:val="00177392"/>
    <w:rsid w:val="00177E53"/>
    <w:rsid w:val="0018235D"/>
    <w:rsid w:val="00182432"/>
    <w:rsid w:val="00182677"/>
    <w:rsid w:val="0018337B"/>
    <w:rsid w:val="00183AEE"/>
    <w:rsid w:val="00183F91"/>
    <w:rsid w:val="00184045"/>
    <w:rsid w:val="001847E3"/>
    <w:rsid w:val="00185025"/>
    <w:rsid w:val="0018594D"/>
    <w:rsid w:val="00186261"/>
    <w:rsid w:val="00186BF2"/>
    <w:rsid w:val="001879D9"/>
    <w:rsid w:val="00187BA8"/>
    <w:rsid w:val="00190C01"/>
    <w:rsid w:val="00190E03"/>
    <w:rsid w:val="00190F97"/>
    <w:rsid w:val="00192ABF"/>
    <w:rsid w:val="001931FE"/>
    <w:rsid w:val="00193E4F"/>
    <w:rsid w:val="0019446D"/>
    <w:rsid w:val="00194C03"/>
    <w:rsid w:val="00194EB8"/>
    <w:rsid w:val="00196299"/>
    <w:rsid w:val="0019676B"/>
    <w:rsid w:val="00196C38"/>
    <w:rsid w:val="001978F6"/>
    <w:rsid w:val="001A0600"/>
    <w:rsid w:val="001A0661"/>
    <w:rsid w:val="001A0C2F"/>
    <w:rsid w:val="001A0C54"/>
    <w:rsid w:val="001A0C89"/>
    <w:rsid w:val="001A0EF9"/>
    <w:rsid w:val="001A10FA"/>
    <w:rsid w:val="001A2EAF"/>
    <w:rsid w:val="001A361F"/>
    <w:rsid w:val="001A3F4C"/>
    <w:rsid w:val="001A4754"/>
    <w:rsid w:val="001A4A08"/>
    <w:rsid w:val="001A4B79"/>
    <w:rsid w:val="001A4BC2"/>
    <w:rsid w:val="001A4D02"/>
    <w:rsid w:val="001A77C2"/>
    <w:rsid w:val="001A7BA3"/>
    <w:rsid w:val="001A7E07"/>
    <w:rsid w:val="001B066A"/>
    <w:rsid w:val="001B0EA3"/>
    <w:rsid w:val="001B166F"/>
    <w:rsid w:val="001B1B0F"/>
    <w:rsid w:val="001B1E6C"/>
    <w:rsid w:val="001B1FA4"/>
    <w:rsid w:val="001B23BB"/>
    <w:rsid w:val="001B2426"/>
    <w:rsid w:val="001B2817"/>
    <w:rsid w:val="001B28C6"/>
    <w:rsid w:val="001B33CC"/>
    <w:rsid w:val="001B4F91"/>
    <w:rsid w:val="001B504B"/>
    <w:rsid w:val="001B5D14"/>
    <w:rsid w:val="001B652E"/>
    <w:rsid w:val="001B6A88"/>
    <w:rsid w:val="001B74A1"/>
    <w:rsid w:val="001C075F"/>
    <w:rsid w:val="001C0A19"/>
    <w:rsid w:val="001C0D53"/>
    <w:rsid w:val="001C1FB9"/>
    <w:rsid w:val="001C2AB0"/>
    <w:rsid w:val="001C325B"/>
    <w:rsid w:val="001C3396"/>
    <w:rsid w:val="001C36FC"/>
    <w:rsid w:val="001C37AD"/>
    <w:rsid w:val="001C3810"/>
    <w:rsid w:val="001C3B2B"/>
    <w:rsid w:val="001C4104"/>
    <w:rsid w:val="001C46F4"/>
    <w:rsid w:val="001C494F"/>
    <w:rsid w:val="001C4B41"/>
    <w:rsid w:val="001C5238"/>
    <w:rsid w:val="001C52E4"/>
    <w:rsid w:val="001C54BE"/>
    <w:rsid w:val="001C5A4A"/>
    <w:rsid w:val="001C6A35"/>
    <w:rsid w:val="001C7732"/>
    <w:rsid w:val="001C7864"/>
    <w:rsid w:val="001C79CB"/>
    <w:rsid w:val="001C7F40"/>
    <w:rsid w:val="001D0339"/>
    <w:rsid w:val="001D0871"/>
    <w:rsid w:val="001D09D7"/>
    <w:rsid w:val="001D0A44"/>
    <w:rsid w:val="001D0EE7"/>
    <w:rsid w:val="001D13EF"/>
    <w:rsid w:val="001D25B5"/>
    <w:rsid w:val="001D2850"/>
    <w:rsid w:val="001D2947"/>
    <w:rsid w:val="001D2D50"/>
    <w:rsid w:val="001D60A6"/>
    <w:rsid w:val="001D684D"/>
    <w:rsid w:val="001E067B"/>
    <w:rsid w:val="001E4689"/>
    <w:rsid w:val="001E487D"/>
    <w:rsid w:val="001E537A"/>
    <w:rsid w:val="001E58C2"/>
    <w:rsid w:val="001E5B1E"/>
    <w:rsid w:val="001E5C77"/>
    <w:rsid w:val="001E5D52"/>
    <w:rsid w:val="001E5D74"/>
    <w:rsid w:val="001E6317"/>
    <w:rsid w:val="001E63F6"/>
    <w:rsid w:val="001E6454"/>
    <w:rsid w:val="001E647E"/>
    <w:rsid w:val="001E6CE7"/>
    <w:rsid w:val="001E7911"/>
    <w:rsid w:val="001F0282"/>
    <w:rsid w:val="001F059E"/>
    <w:rsid w:val="001F089D"/>
    <w:rsid w:val="001F0AD6"/>
    <w:rsid w:val="001F1B5B"/>
    <w:rsid w:val="001F23BD"/>
    <w:rsid w:val="001F253E"/>
    <w:rsid w:val="001F2949"/>
    <w:rsid w:val="001F2979"/>
    <w:rsid w:val="001F2EFD"/>
    <w:rsid w:val="001F3266"/>
    <w:rsid w:val="001F3BEA"/>
    <w:rsid w:val="001F447A"/>
    <w:rsid w:val="001F4E01"/>
    <w:rsid w:val="001F4FA2"/>
    <w:rsid w:val="001F527E"/>
    <w:rsid w:val="001F5C12"/>
    <w:rsid w:val="001F6665"/>
    <w:rsid w:val="001F70B0"/>
    <w:rsid w:val="001F7832"/>
    <w:rsid w:val="001F786E"/>
    <w:rsid w:val="001F7D31"/>
    <w:rsid w:val="0020029D"/>
    <w:rsid w:val="00200F43"/>
    <w:rsid w:val="00201172"/>
    <w:rsid w:val="00201971"/>
    <w:rsid w:val="00202146"/>
    <w:rsid w:val="002024C5"/>
    <w:rsid w:val="00202C53"/>
    <w:rsid w:val="00203BFC"/>
    <w:rsid w:val="0020417C"/>
    <w:rsid w:val="0020437B"/>
    <w:rsid w:val="0020477F"/>
    <w:rsid w:val="00204C41"/>
    <w:rsid w:val="0020517C"/>
    <w:rsid w:val="00205737"/>
    <w:rsid w:val="00205995"/>
    <w:rsid w:val="00205D2B"/>
    <w:rsid w:val="00205FBC"/>
    <w:rsid w:val="0020604C"/>
    <w:rsid w:val="0020609C"/>
    <w:rsid w:val="00206121"/>
    <w:rsid w:val="002067A4"/>
    <w:rsid w:val="0020766C"/>
    <w:rsid w:val="002077D4"/>
    <w:rsid w:val="00211C2B"/>
    <w:rsid w:val="00212296"/>
    <w:rsid w:val="00212975"/>
    <w:rsid w:val="002133A4"/>
    <w:rsid w:val="00213656"/>
    <w:rsid w:val="00214674"/>
    <w:rsid w:val="00216052"/>
    <w:rsid w:val="0021625C"/>
    <w:rsid w:val="002168A0"/>
    <w:rsid w:val="00216D15"/>
    <w:rsid w:val="002175FC"/>
    <w:rsid w:val="00217618"/>
    <w:rsid w:val="00217D33"/>
    <w:rsid w:val="00220493"/>
    <w:rsid w:val="002204BD"/>
    <w:rsid w:val="00221B3D"/>
    <w:rsid w:val="00221B57"/>
    <w:rsid w:val="002221B7"/>
    <w:rsid w:val="00222725"/>
    <w:rsid w:val="00222789"/>
    <w:rsid w:val="00223ADC"/>
    <w:rsid w:val="00224688"/>
    <w:rsid w:val="00225000"/>
    <w:rsid w:val="00225576"/>
    <w:rsid w:val="00226406"/>
    <w:rsid w:val="002274D4"/>
    <w:rsid w:val="002277E4"/>
    <w:rsid w:val="00232201"/>
    <w:rsid w:val="002324D1"/>
    <w:rsid w:val="00232703"/>
    <w:rsid w:val="0023397B"/>
    <w:rsid w:val="002346D4"/>
    <w:rsid w:val="00234CF9"/>
    <w:rsid w:val="00235B55"/>
    <w:rsid w:val="00235DE1"/>
    <w:rsid w:val="00236CD3"/>
    <w:rsid w:val="00237621"/>
    <w:rsid w:val="00237CBC"/>
    <w:rsid w:val="00240161"/>
    <w:rsid w:val="0024028D"/>
    <w:rsid w:val="00241744"/>
    <w:rsid w:val="00241EEE"/>
    <w:rsid w:val="00242896"/>
    <w:rsid w:val="00243D9A"/>
    <w:rsid w:val="00243DD9"/>
    <w:rsid w:val="00243E88"/>
    <w:rsid w:val="00244963"/>
    <w:rsid w:val="00244B6E"/>
    <w:rsid w:val="00244EBF"/>
    <w:rsid w:val="002455BF"/>
    <w:rsid w:val="0024599F"/>
    <w:rsid w:val="00246A5C"/>
    <w:rsid w:val="00247878"/>
    <w:rsid w:val="0025049B"/>
    <w:rsid w:val="00250617"/>
    <w:rsid w:val="00251014"/>
    <w:rsid w:val="00253769"/>
    <w:rsid w:val="00253879"/>
    <w:rsid w:val="00253957"/>
    <w:rsid w:val="0025416C"/>
    <w:rsid w:val="002541D5"/>
    <w:rsid w:val="00255603"/>
    <w:rsid w:val="00255667"/>
    <w:rsid w:val="002556E7"/>
    <w:rsid w:val="00255D36"/>
    <w:rsid w:val="00256C70"/>
    <w:rsid w:val="00260CBA"/>
    <w:rsid w:val="002619BF"/>
    <w:rsid w:val="00262CD0"/>
    <w:rsid w:val="00262DA5"/>
    <w:rsid w:val="00263FC0"/>
    <w:rsid w:val="0026400B"/>
    <w:rsid w:val="002650E5"/>
    <w:rsid w:val="00265312"/>
    <w:rsid w:val="0026533C"/>
    <w:rsid w:val="00265743"/>
    <w:rsid w:val="00265B61"/>
    <w:rsid w:val="00266393"/>
    <w:rsid w:val="00266482"/>
    <w:rsid w:val="0026673F"/>
    <w:rsid w:val="00266E54"/>
    <w:rsid w:val="00266E83"/>
    <w:rsid w:val="00266E90"/>
    <w:rsid w:val="00267804"/>
    <w:rsid w:val="0027093E"/>
    <w:rsid w:val="00271A39"/>
    <w:rsid w:val="00272747"/>
    <w:rsid w:val="00273076"/>
    <w:rsid w:val="002730BB"/>
    <w:rsid w:val="00273141"/>
    <w:rsid w:val="00273C08"/>
    <w:rsid w:val="00273F17"/>
    <w:rsid w:val="0027554A"/>
    <w:rsid w:val="002762C1"/>
    <w:rsid w:val="00276402"/>
    <w:rsid w:val="002769F8"/>
    <w:rsid w:val="00276B34"/>
    <w:rsid w:val="0027719B"/>
    <w:rsid w:val="00277667"/>
    <w:rsid w:val="00277BF1"/>
    <w:rsid w:val="00280670"/>
    <w:rsid w:val="002809BF"/>
    <w:rsid w:val="00281578"/>
    <w:rsid w:val="002816E4"/>
    <w:rsid w:val="00281D34"/>
    <w:rsid w:val="00281E48"/>
    <w:rsid w:val="00282D5D"/>
    <w:rsid w:val="00282D95"/>
    <w:rsid w:val="00284A39"/>
    <w:rsid w:val="00285F24"/>
    <w:rsid w:val="002860C1"/>
    <w:rsid w:val="00286385"/>
    <w:rsid w:val="00287D3E"/>
    <w:rsid w:val="002902CA"/>
    <w:rsid w:val="002903EC"/>
    <w:rsid w:val="00290430"/>
    <w:rsid w:val="00290739"/>
    <w:rsid w:val="00291373"/>
    <w:rsid w:val="00291EAF"/>
    <w:rsid w:val="00291F45"/>
    <w:rsid w:val="002926B1"/>
    <w:rsid w:val="00294D22"/>
    <w:rsid w:val="002967A1"/>
    <w:rsid w:val="00297955"/>
    <w:rsid w:val="002A0863"/>
    <w:rsid w:val="002A1464"/>
    <w:rsid w:val="002A1DA8"/>
    <w:rsid w:val="002A2113"/>
    <w:rsid w:val="002A24C4"/>
    <w:rsid w:val="002A26C7"/>
    <w:rsid w:val="002A2DB3"/>
    <w:rsid w:val="002A4504"/>
    <w:rsid w:val="002A4876"/>
    <w:rsid w:val="002A4FB0"/>
    <w:rsid w:val="002A5BD4"/>
    <w:rsid w:val="002A6B14"/>
    <w:rsid w:val="002A7D0F"/>
    <w:rsid w:val="002A7FBA"/>
    <w:rsid w:val="002B03AD"/>
    <w:rsid w:val="002B0B88"/>
    <w:rsid w:val="002B0BA9"/>
    <w:rsid w:val="002B0D02"/>
    <w:rsid w:val="002B257C"/>
    <w:rsid w:val="002B28CB"/>
    <w:rsid w:val="002B3CEE"/>
    <w:rsid w:val="002B3FCC"/>
    <w:rsid w:val="002B4D7F"/>
    <w:rsid w:val="002B4FEB"/>
    <w:rsid w:val="002B5F45"/>
    <w:rsid w:val="002B60EC"/>
    <w:rsid w:val="002B6133"/>
    <w:rsid w:val="002B6E3A"/>
    <w:rsid w:val="002B7445"/>
    <w:rsid w:val="002C0CC9"/>
    <w:rsid w:val="002C2307"/>
    <w:rsid w:val="002C2769"/>
    <w:rsid w:val="002C2B2A"/>
    <w:rsid w:val="002C46AA"/>
    <w:rsid w:val="002C517A"/>
    <w:rsid w:val="002C5798"/>
    <w:rsid w:val="002C58E7"/>
    <w:rsid w:val="002C609B"/>
    <w:rsid w:val="002D016A"/>
    <w:rsid w:val="002D1342"/>
    <w:rsid w:val="002D1635"/>
    <w:rsid w:val="002D25F8"/>
    <w:rsid w:val="002D34ED"/>
    <w:rsid w:val="002D351E"/>
    <w:rsid w:val="002D3FEA"/>
    <w:rsid w:val="002D457E"/>
    <w:rsid w:val="002D63FC"/>
    <w:rsid w:val="002D66EB"/>
    <w:rsid w:val="002D6F9A"/>
    <w:rsid w:val="002E22BC"/>
    <w:rsid w:val="002E236E"/>
    <w:rsid w:val="002E3626"/>
    <w:rsid w:val="002E43A0"/>
    <w:rsid w:val="002E501E"/>
    <w:rsid w:val="002E53D7"/>
    <w:rsid w:val="002E5847"/>
    <w:rsid w:val="002E5D04"/>
    <w:rsid w:val="002E602B"/>
    <w:rsid w:val="002E61E6"/>
    <w:rsid w:val="002E64BC"/>
    <w:rsid w:val="002E6685"/>
    <w:rsid w:val="002E68A4"/>
    <w:rsid w:val="002E7616"/>
    <w:rsid w:val="002E7C8C"/>
    <w:rsid w:val="002F21F6"/>
    <w:rsid w:val="002F2C4D"/>
    <w:rsid w:val="002F321D"/>
    <w:rsid w:val="002F539D"/>
    <w:rsid w:val="002F63E8"/>
    <w:rsid w:val="002F6FFD"/>
    <w:rsid w:val="003002B0"/>
    <w:rsid w:val="0030063E"/>
    <w:rsid w:val="0030195F"/>
    <w:rsid w:val="00301F96"/>
    <w:rsid w:val="00302051"/>
    <w:rsid w:val="00302498"/>
    <w:rsid w:val="0030293F"/>
    <w:rsid w:val="00302955"/>
    <w:rsid w:val="003029BA"/>
    <w:rsid w:val="00302A3F"/>
    <w:rsid w:val="0030321B"/>
    <w:rsid w:val="003038E8"/>
    <w:rsid w:val="00303BF9"/>
    <w:rsid w:val="00303D64"/>
    <w:rsid w:val="0030718B"/>
    <w:rsid w:val="003077DB"/>
    <w:rsid w:val="0030791D"/>
    <w:rsid w:val="00307B26"/>
    <w:rsid w:val="00307B30"/>
    <w:rsid w:val="00307F96"/>
    <w:rsid w:val="00312F96"/>
    <w:rsid w:val="003134F5"/>
    <w:rsid w:val="003144BA"/>
    <w:rsid w:val="0031454D"/>
    <w:rsid w:val="003146A5"/>
    <w:rsid w:val="00314CDD"/>
    <w:rsid w:val="00315CC6"/>
    <w:rsid w:val="003208E8"/>
    <w:rsid w:val="00320D23"/>
    <w:rsid w:val="0032140A"/>
    <w:rsid w:val="0032194F"/>
    <w:rsid w:val="00321D15"/>
    <w:rsid w:val="0032334E"/>
    <w:rsid w:val="0032357A"/>
    <w:rsid w:val="00325457"/>
    <w:rsid w:val="003270A3"/>
    <w:rsid w:val="00327969"/>
    <w:rsid w:val="0033004B"/>
    <w:rsid w:val="0033016D"/>
    <w:rsid w:val="003314CE"/>
    <w:rsid w:val="003320A2"/>
    <w:rsid w:val="003324FB"/>
    <w:rsid w:val="00332995"/>
    <w:rsid w:val="00332BF1"/>
    <w:rsid w:val="0033393E"/>
    <w:rsid w:val="00333D48"/>
    <w:rsid w:val="003344AA"/>
    <w:rsid w:val="0033459C"/>
    <w:rsid w:val="00334867"/>
    <w:rsid w:val="00334CA5"/>
    <w:rsid w:val="0033553A"/>
    <w:rsid w:val="003367D8"/>
    <w:rsid w:val="0033682B"/>
    <w:rsid w:val="00336D0B"/>
    <w:rsid w:val="003370E0"/>
    <w:rsid w:val="00340063"/>
    <w:rsid w:val="00340EBB"/>
    <w:rsid w:val="00341423"/>
    <w:rsid w:val="003416B3"/>
    <w:rsid w:val="0034257B"/>
    <w:rsid w:val="00342667"/>
    <w:rsid w:val="00343106"/>
    <w:rsid w:val="003439C5"/>
    <w:rsid w:val="003439FF"/>
    <w:rsid w:val="00344327"/>
    <w:rsid w:val="00344548"/>
    <w:rsid w:val="00344669"/>
    <w:rsid w:val="00344ABF"/>
    <w:rsid w:val="00344EDE"/>
    <w:rsid w:val="003453C9"/>
    <w:rsid w:val="003455B5"/>
    <w:rsid w:val="00345999"/>
    <w:rsid w:val="003468EB"/>
    <w:rsid w:val="0034776E"/>
    <w:rsid w:val="0034790E"/>
    <w:rsid w:val="00347955"/>
    <w:rsid w:val="00350296"/>
    <w:rsid w:val="00350439"/>
    <w:rsid w:val="00351CD4"/>
    <w:rsid w:val="0035219B"/>
    <w:rsid w:val="00352A68"/>
    <w:rsid w:val="003533FC"/>
    <w:rsid w:val="00353963"/>
    <w:rsid w:val="00354B3F"/>
    <w:rsid w:val="00354D1E"/>
    <w:rsid w:val="003555CC"/>
    <w:rsid w:val="0035571D"/>
    <w:rsid w:val="00355D63"/>
    <w:rsid w:val="00356197"/>
    <w:rsid w:val="00356839"/>
    <w:rsid w:val="0035771A"/>
    <w:rsid w:val="00357B92"/>
    <w:rsid w:val="00357ECD"/>
    <w:rsid w:val="00360494"/>
    <w:rsid w:val="00360723"/>
    <w:rsid w:val="003627B1"/>
    <w:rsid w:val="00362896"/>
    <w:rsid w:val="00363ACA"/>
    <w:rsid w:val="003642F2"/>
    <w:rsid w:val="00365A1D"/>
    <w:rsid w:val="003676B2"/>
    <w:rsid w:val="003716B0"/>
    <w:rsid w:val="0037266D"/>
    <w:rsid w:val="00373521"/>
    <w:rsid w:val="00373ED2"/>
    <w:rsid w:val="0037496C"/>
    <w:rsid w:val="00374B7E"/>
    <w:rsid w:val="00374D79"/>
    <w:rsid w:val="00375CF5"/>
    <w:rsid w:val="003762B2"/>
    <w:rsid w:val="003769F3"/>
    <w:rsid w:val="00377C5D"/>
    <w:rsid w:val="003800D6"/>
    <w:rsid w:val="003811D7"/>
    <w:rsid w:val="00381CF0"/>
    <w:rsid w:val="00381D06"/>
    <w:rsid w:val="00381EF1"/>
    <w:rsid w:val="00382881"/>
    <w:rsid w:val="00382CB4"/>
    <w:rsid w:val="00382FC1"/>
    <w:rsid w:val="0038377A"/>
    <w:rsid w:val="00384450"/>
    <w:rsid w:val="00384FF4"/>
    <w:rsid w:val="003850CB"/>
    <w:rsid w:val="0038564C"/>
    <w:rsid w:val="00385A47"/>
    <w:rsid w:val="00385B0C"/>
    <w:rsid w:val="00385F4B"/>
    <w:rsid w:val="00386E80"/>
    <w:rsid w:val="00387313"/>
    <w:rsid w:val="003929A4"/>
    <w:rsid w:val="00392A05"/>
    <w:rsid w:val="003936F0"/>
    <w:rsid w:val="0039413A"/>
    <w:rsid w:val="003942EC"/>
    <w:rsid w:val="003945F8"/>
    <w:rsid w:val="00394AF4"/>
    <w:rsid w:val="0039555E"/>
    <w:rsid w:val="00395A33"/>
    <w:rsid w:val="003A0E1C"/>
    <w:rsid w:val="003A1DC0"/>
    <w:rsid w:val="003A1E68"/>
    <w:rsid w:val="003A3626"/>
    <w:rsid w:val="003A4B57"/>
    <w:rsid w:val="003A5239"/>
    <w:rsid w:val="003A6511"/>
    <w:rsid w:val="003A6D68"/>
    <w:rsid w:val="003B0F7C"/>
    <w:rsid w:val="003B135E"/>
    <w:rsid w:val="003B184D"/>
    <w:rsid w:val="003B26A8"/>
    <w:rsid w:val="003B3146"/>
    <w:rsid w:val="003B40BC"/>
    <w:rsid w:val="003B51C1"/>
    <w:rsid w:val="003B6A6B"/>
    <w:rsid w:val="003B71BA"/>
    <w:rsid w:val="003B78D3"/>
    <w:rsid w:val="003B7E76"/>
    <w:rsid w:val="003C1039"/>
    <w:rsid w:val="003C492D"/>
    <w:rsid w:val="003C4A1B"/>
    <w:rsid w:val="003C6270"/>
    <w:rsid w:val="003C6BAF"/>
    <w:rsid w:val="003C7134"/>
    <w:rsid w:val="003C7AE5"/>
    <w:rsid w:val="003D04DC"/>
    <w:rsid w:val="003D0EF3"/>
    <w:rsid w:val="003D0FD9"/>
    <w:rsid w:val="003D157F"/>
    <w:rsid w:val="003D1C35"/>
    <w:rsid w:val="003D1F6C"/>
    <w:rsid w:val="003D2555"/>
    <w:rsid w:val="003D263F"/>
    <w:rsid w:val="003D2F7E"/>
    <w:rsid w:val="003D3F1A"/>
    <w:rsid w:val="003D3FF1"/>
    <w:rsid w:val="003D4115"/>
    <w:rsid w:val="003D4238"/>
    <w:rsid w:val="003D42D2"/>
    <w:rsid w:val="003D5A04"/>
    <w:rsid w:val="003D5ED2"/>
    <w:rsid w:val="003E0BBB"/>
    <w:rsid w:val="003E243C"/>
    <w:rsid w:val="003E29BA"/>
    <w:rsid w:val="003E2D12"/>
    <w:rsid w:val="003E35BB"/>
    <w:rsid w:val="003E3914"/>
    <w:rsid w:val="003E391A"/>
    <w:rsid w:val="003E4721"/>
    <w:rsid w:val="003E50B4"/>
    <w:rsid w:val="003E5326"/>
    <w:rsid w:val="003E61C5"/>
    <w:rsid w:val="003E6E5F"/>
    <w:rsid w:val="003E7058"/>
    <w:rsid w:val="003E7097"/>
    <w:rsid w:val="003E7246"/>
    <w:rsid w:val="003F01A5"/>
    <w:rsid w:val="003F0484"/>
    <w:rsid w:val="003F13FA"/>
    <w:rsid w:val="003F2540"/>
    <w:rsid w:val="003F4377"/>
    <w:rsid w:val="003F561F"/>
    <w:rsid w:val="003F562B"/>
    <w:rsid w:val="003F5845"/>
    <w:rsid w:val="003F6045"/>
    <w:rsid w:val="003F63AC"/>
    <w:rsid w:val="003F6D39"/>
    <w:rsid w:val="003F6E98"/>
    <w:rsid w:val="003F6FFC"/>
    <w:rsid w:val="003F7736"/>
    <w:rsid w:val="003F7F95"/>
    <w:rsid w:val="00400039"/>
    <w:rsid w:val="00400602"/>
    <w:rsid w:val="004023A9"/>
    <w:rsid w:val="004024D2"/>
    <w:rsid w:val="00402906"/>
    <w:rsid w:val="004035BF"/>
    <w:rsid w:val="00403E9A"/>
    <w:rsid w:val="00404206"/>
    <w:rsid w:val="004043B1"/>
    <w:rsid w:val="00404552"/>
    <w:rsid w:val="004046C4"/>
    <w:rsid w:val="004050B8"/>
    <w:rsid w:val="004052BE"/>
    <w:rsid w:val="00405EA1"/>
    <w:rsid w:val="00405FC3"/>
    <w:rsid w:val="00406144"/>
    <w:rsid w:val="0040673B"/>
    <w:rsid w:val="004068E4"/>
    <w:rsid w:val="00407067"/>
    <w:rsid w:val="004072DA"/>
    <w:rsid w:val="004078B8"/>
    <w:rsid w:val="00410750"/>
    <w:rsid w:val="00410B6D"/>
    <w:rsid w:val="004118D7"/>
    <w:rsid w:val="00411EB9"/>
    <w:rsid w:val="00412F6D"/>
    <w:rsid w:val="00412FEE"/>
    <w:rsid w:val="00413056"/>
    <w:rsid w:val="00414A94"/>
    <w:rsid w:val="00414EE0"/>
    <w:rsid w:val="00415955"/>
    <w:rsid w:val="00416E1F"/>
    <w:rsid w:val="00417BEA"/>
    <w:rsid w:val="00420757"/>
    <w:rsid w:val="00420804"/>
    <w:rsid w:val="0042144A"/>
    <w:rsid w:val="00421A4E"/>
    <w:rsid w:val="004230EB"/>
    <w:rsid w:val="00423387"/>
    <w:rsid w:val="00425379"/>
    <w:rsid w:val="00425B89"/>
    <w:rsid w:val="00425BD1"/>
    <w:rsid w:val="00425BD6"/>
    <w:rsid w:val="00425F37"/>
    <w:rsid w:val="0042610A"/>
    <w:rsid w:val="004270C0"/>
    <w:rsid w:val="00427FA0"/>
    <w:rsid w:val="004321D8"/>
    <w:rsid w:val="00432373"/>
    <w:rsid w:val="00433D55"/>
    <w:rsid w:val="004350BA"/>
    <w:rsid w:val="004357C6"/>
    <w:rsid w:val="00435A72"/>
    <w:rsid w:val="00435CD3"/>
    <w:rsid w:val="0043624F"/>
    <w:rsid w:val="00436609"/>
    <w:rsid w:val="0043692F"/>
    <w:rsid w:val="00436AEC"/>
    <w:rsid w:val="0043764D"/>
    <w:rsid w:val="00437A35"/>
    <w:rsid w:val="00437EB7"/>
    <w:rsid w:val="004415DC"/>
    <w:rsid w:val="00442F7E"/>
    <w:rsid w:val="00443F4C"/>
    <w:rsid w:val="00444FC0"/>
    <w:rsid w:val="004457BB"/>
    <w:rsid w:val="0044593E"/>
    <w:rsid w:val="00445AF0"/>
    <w:rsid w:val="00445D17"/>
    <w:rsid w:val="00446867"/>
    <w:rsid w:val="00446D00"/>
    <w:rsid w:val="00447377"/>
    <w:rsid w:val="0044770A"/>
    <w:rsid w:val="00447BE2"/>
    <w:rsid w:val="00447D9A"/>
    <w:rsid w:val="00447DD8"/>
    <w:rsid w:val="0045019B"/>
    <w:rsid w:val="00452081"/>
    <w:rsid w:val="0045213E"/>
    <w:rsid w:val="00452919"/>
    <w:rsid w:val="00452FD9"/>
    <w:rsid w:val="004532DE"/>
    <w:rsid w:val="00453412"/>
    <w:rsid w:val="004535A3"/>
    <w:rsid w:val="004538DE"/>
    <w:rsid w:val="004539F2"/>
    <w:rsid w:val="00453D98"/>
    <w:rsid w:val="004545C4"/>
    <w:rsid w:val="004546F7"/>
    <w:rsid w:val="00455011"/>
    <w:rsid w:val="00455488"/>
    <w:rsid w:val="00455D0F"/>
    <w:rsid w:val="0045741F"/>
    <w:rsid w:val="0045769E"/>
    <w:rsid w:val="004577F0"/>
    <w:rsid w:val="0045795F"/>
    <w:rsid w:val="00457D18"/>
    <w:rsid w:val="0046158E"/>
    <w:rsid w:val="00462530"/>
    <w:rsid w:val="00462A3A"/>
    <w:rsid w:val="0046327F"/>
    <w:rsid w:val="00463B33"/>
    <w:rsid w:val="004641A2"/>
    <w:rsid w:val="004647B1"/>
    <w:rsid w:val="004650F6"/>
    <w:rsid w:val="00466165"/>
    <w:rsid w:val="00466FCB"/>
    <w:rsid w:val="004678C0"/>
    <w:rsid w:val="00467A17"/>
    <w:rsid w:val="00470010"/>
    <w:rsid w:val="00470562"/>
    <w:rsid w:val="004707CF"/>
    <w:rsid w:val="00470A12"/>
    <w:rsid w:val="0047136B"/>
    <w:rsid w:val="00471D22"/>
    <w:rsid w:val="00472810"/>
    <w:rsid w:val="004731F6"/>
    <w:rsid w:val="00473CB1"/>
    <w:rsid w:val="004744F1"/>
    <w:rsid w:val="00475709"/>
    <w:rsid w:val="00476175"/>
    <w:rsid w:val="004775BD"/>
    <w:rsid w:val="004806ED"/>
    <w:rsid w:val="00480756"/>
    <w:rsid w:val="004807CE"/>
    <w:rsid w:val="00481183"/>
    <w:rsid w:val="004816CF"/>
    <w:rsid w:val="004819E8"/>
    <w:rsid w:val="00481FAA"/>
    <w:rsid w:val="004821B5"/>
    <w:rsid w:val="00482C1D"/>
    <w:rsid w:val="0048330D"/>
    <w:rsid w:val="0048394F"/>
    <w:rsid w:val="004839C8"/>
    <w:rsid w:val="00483D46"/>
    <w:rsid w:val="00484654"/>
    <w:rsid w:val="00484847"/>
    <w:rsid w:val="00484C43"/>
    <w:rsid w:val="0048589F"/>
    <w:rsid w:val="00485E13"/>
    <w:rsid w:val="00485F55"/>
    <w:rsid w:val="00486082"/>
    <w:rsid w:val="00487273"/>
    <w:rsid w:val="00487F8E"/>
    <w:rsid w:val="0049087D"/>
    <w:rsid w:val="00491391"/>
    <w:rsid w:val="00491CC3"/>
    <w:rsid w:val="004922DC"/>
    <w:rsid w:val="00492B23"/>
    <w:rsid w:val="00492DEA"/>
    <w:rsid w:val="00493792"/>
    <w:rsid w:val="00493C41"/>
    <w:rsid w:val="00493CFE"/>
    <w:rsid w:val="00493DCE"/>
    <w:rsid w:val="00495538"/>
    <w:rsid w:val="00495B90"/>
    <w:rsid w:val="00495E5D"/>
    <w:rsid w:val="00495FE6"/>
    <w:rsid w:val="004961F6"/>
    <w:rsid w:val="0049673D"/>
    <w:rsid w:val="0049733B"/>
    <w:rsid w:val="004978DB"/>
    <w:rsid w:val="004A105A"/>
    <w:rsid w:val="004A11F2"/>
    <w:rsid w:val="004A15BB"/>
    <w:rsid w:val="004A2673"/>
    <w:rsid w:val="004A2D09"/>
    <w:rsid w:val="004A2E4D"/>
    <w:rsid w:val="004A3305"/>
    <w:rsid w:val="004A3A39"/>
    <w:rsid w:val="004A3CDD"/>
    <w:rsid w:val="004A42CD"/>
    <w:rsid w:val="004A5307"/>
    <w:rsid w:val="004A5AD5"/>
    <w:rsid w:val="004A5EBD"/>
    <w:rsid w:val="004A664C"/>
    <w:rsid w:val="004A6808"/>
    <w:rsid w:val="004A6930"/>
    <w:rsid w:val="004A6D6B"/>
    <w:rsid w:val="004A71E6"/>
    <w:rsid w:val="004A7FFE"/>
    <w:rsid w:val="004B0856"/>
    <w:rsid w:val="004B1D25"/>
    <w:rsid w:val="004B25B0"/>
    <w:rsid w:val="004B3146"/>
    <w:rsid w:val="004B33C9"/>
    <w:rsid w:val="004B3DF2"/>
    <w:rsid w:val="004B3FED"/>
    <w:rsid w:val="004B404A"/>
    <w:rsid w:val="004B4064"/>
    <w:rsid w:val="004B4118"/>
    <w:rsid w:val="004B4351"/>
    <w:rsid w:val="004B4AA0"/>
    <w:rsid w:val="004B4E2D"/>
    <w:rsid w:val="004B525D"/>
    <w:rsid w:val="004B5CEB"/>
    <w:rsid w:val="004B6A0E"/>
    <w:rsid w:val="004B6C00"/>
    <w:rsid w:val="004B6D11"/>
    <w:rsid w:val="004B6F28"/>
    <w:rsid w:val="004B7623"/>
    <w:rsid w:val="004B7668"/>
    <w:rsid w:val="004B7DBB"/>
    <w:rsid w:val="004C0CF4"/>
    <w:rsid w:val="004C1170"/>
    <w:rsid w:val="004C14E9"/>
    <w:rsid w:val="004C251F"/>
    <w:rsid w:val="004C288F"/>
    <w:rsid w:val="004C4484"/>
    <w:rsid w:val="004C47D2"/>
    <w:rsid w:val="004C497B"/>
    <w:rsid w:val="004C55C2"/>
    <w:rsid w:val="004C5906"/>
    <w:rsid w:val="004C5A18"/>
    <w:rsid w:val="004C5D35"/>
    <w:rsid w:val="004C7031"/>
    <w:rsid w:val="004C797D"/>
    <w:rsid w:val="004D0BC0"/>
    <w:rsid w:val="004D1FFC"/>
    <w:rsid w:val="004D32C9"/>
    <w:rsid w:val="004D350A"/>
    <w:rsid w:val="004D37A1"/>
    <w:rsid w:val="004D454C"/>
    <w:rsid w:val="004D47AF"/>
    <w:rsid w:val="004D4941"/>
    <w:rsid w:val="004D4BCC"/>
    <w:rsid w:val="004D4D50"/>
    <w:rsid w:val="004D5466"/>
    <w:rsid w:val="004D5B5B"/>
    <w:rsid w:val="004D681A"/>
    <w:rsid w:val="004D7981"/>
    <w:rsid w:val="004D7AA2"/>
    <w:rsid w:val="004E0E68"/>
    <w:rsid w:val="004E1E74"/>
    <w:rsid w:val="004E2002"/>
    <w:rsid w:val="004E392E"/>
    <w:rsid w:val="004E3DC0"/>
    <w:rsid w:val="004E419E"/>
    <w:rsid w:val="004E4ACC"/>
    <w:rsid w:val="004E4DA5"/>
    <w:rsid w:val="004E6272"/>
    <w:rsid w:val="004E7306"/>
    <w:rsid w:val="004E7DBA"/>
    <w:rsid w:val="004F3C40"/>
    <w:rsid w:val="004F4CCE"/>
    <w:rsid w:val="004F5ADD"/>
    <w:rsid w:val="004F5E17"/>
    <w:rsid w:val="004F6D51"/>
    <w:rsid w:val="00500046"/>
    <w:rsid w:val="00500727"/>
    <w:rsid w:val="00500D3C"/>
    <w:rsid w:val="00501474"/>
    <w:rsid w:val="00501D03"/>
    <w:rsid w:val="00504902"/>
    <w:rsid w:val="00505292"/>
    <w:rsid w:val="00505EF5"/>
    <w:rsid w:val="005065AC"/>
    <w:rsid w:val="0050672B"/>
    <w:rsid w:val="00507833"/>
    <w:rsid w:val="00510BF1"/>
    <w:rsid w:val="00511234"/>
    <w:rsid w:val="00512A4F"/>
    <w:rsid w:val="005137CB"/>
    <w:rsid w:val="00513A99"/>
    <w:rsid w:val="00513D6B"/>
    <w:rsid w:val="00513D8F"/>
    <w:rsid w:val="005142AA"/>
    <w:rsid w:val="00514E8D"/>
    <w:rsid w:val="00514F08"/>
    <w:rsid w:val="0051706D"/>
    <w:rsid w:val="00520D13"/>
    <w:rsid w:val="005238E8"/>
    <w:rsid w:val="00523906"/>
    <w:rsid w:val="00523EB8"/>
    <w:rsid w:val="005252C7"/>
    <w:rsid w:val="00525306"/>
    <w:rsid w:val="00525C17"/>
    <w:rsid w:val="0052665D"/>
    <w:rsid w:val="00526F2F"/>
    <w:rsid w:val="005271C7"/>
    <w:rsid w:val="005271D7"/>
    <w:rsid w:val="0052750A"/>
    <w:rsid w:val="005278C7"/>
    <w:rsid w:val="00527B34"/>
    <w:rsid w:val="00530994"/>
    <w:rsid w:val="005309C1"/>
    <w:rsid w:val="005317DE"/>
    <w:rsid w:val="00532323"/>
    <w:rsid w:val="0053235F"/>
    <w:rsid w:val="00534286"/>
    <w:rsid w:val="0053455B"/>
    <w:rsid w:val="005355AD"/>
    <w:rsid w:val="00536123"/>
    <w:rsid w:val="00536640"/>
    <w:rsid w:val="00537103"/>
    <w:rsid w:val="00537E7A"/>
    <w:rsid w:val="00540044"/>
    <w:rsid w:val="0054048F"/>
    <w:rsid w:val="0054053E"/>
    <w:rsid w:val="005411B0"/>
    <w:rsid w:val="00541408"/>
    <w:rsid w:val="00541F95"/>
    <w:rsid w:val="00542025"/>
    <w:rsid w:val="005422DE"/>
    <w:rsid w:val="0054254F"/>
    <w:rsid w:val="00544082"/>
    <w:rsid w:val="0054429D"/>
    <w:rsid w:val="00544687"/>
    <w:rsid w:val="005449E5"/>
    <w:rsid w:val="00544AE4"/>
    <w:rsid w:val="005450FC"/>
    <w:rsid w:val="00545162"/>
    <w:rsid w:val="005452DD"/>
    <w:rsid w:val="0054532D"/>
    <w:rsid w:val="005453C0"/>
    <w:rsid w:val="0054657D"/>
    <w:rsid w:val="005470F0"/>
    <w:rsid w:val="005507B5"/>
    <w:rsid w:val="005530E2"/>
    <w:rsid w:val="005534F3"/>
    <w:rsid w:val="0055362C"/>
    <w:rsid w:val="005537B4"/>
    <w:rsid w:val="00553864"/>
    <w:rsid w:val="005539B1"/>
    <w:rsid w:val="00555534"/>
    <w:rsid w:val="005555ED"/>
    <w:rsid w:val="005557EF"/>
    <w:rsid w:val="00556391"/>
    <w:rsid w:val="0055649D"/>
    <w:rsid w:val="00556708"/>
    <w:rsid w:val="00556D6D"/>
    <w:rsid w:val="005570AB"/>
    <w:rsid w:val="0055763F"/>
    <w:rsid w:val="00560B71"/>
    <w:rsid w:val="005624FB"/>
    <w:rsid w:val="00562A17"/>
    <w:rsid w:val="00562F87"/>
    <w:rsid w:val="00564C7C"/>
    <w:rsid w:val="00565117"/>
    <w:rsid w:val="00565355"/>
    <w:rsid w:val="00565911"/>
    <w:rsid w:val="005668C5"/>
    <w:rsid w:val="005674A3"/>
    <w:rsid w:val="00567E2E"/>
    <w:rsid w:val="00570676"/>
    <w:rsid w:val="00570E62"/>
    <w:rsid w:val="0057116B"/>
    <w:rsid w:val="00571958"/>
    <w:rsid w:val="00574116"/>
    <w:rsid w:val="00574277"/>
    <w:rsid w:val="00574DB5"/>
    <w:rsid w:val="00575DA5"/>
    <w:rsid w:val="00577CA2"/>
    <w:rsid w:val="00577EF2"/>
    <w:rsid w:val="0058123B"/>
    <w:rsid w:val="00581764"/>
    <w:rsid w:val="00581E0E"/>
    <w:rsid w:val="00582374"/>
    <w:rsid w:val="00582E68"/>
    <w:rsid w:val="00582FC8"/>
    <w:rsid w:val="00583E8E"/>
    <w:rsid w:val="005841CA"/>
    <w:rsid w:val="00585B79"/>
    <w:rsid w:val="00585DF9"/>
    <w:rsid w:val="0058634B"/>
    <w:rsid w:val="00587036"/>
    <w:rsid w:val="00587A72"/>
    <w:rsid w:val="00587DE4"/>
    <w:rsid w:val="00590B4E"/>
    <w:rsid w:val="00591835"/>
    <w:rsid w:val="00591BB6"/>
    <w:rsid w:val="00591D37"/>
    <w:rsid w:val="005929E0"/>
    <w:rsid w:val="00592A0F"/>
    <w:rsid w:val="005946AB"/>
    <w:rsid w:val="00596076"/>
    <w:rsid w:val="00597642"/>
    <w:rsid w:val="00597807"/>
    <w:rsid w:val="005A137C"/>
    <w:rsid w:val="005A13B7"/>
    <w:rsid w:val="005A2DCC"/>
    <w:rsid w:val="005A2F82"/>
    <w:rsid w:val="005A4D4C"/>
    <w:rsid w:val="005A4DDD"/>
    <w:rsid w:val="005A51F2"/>
    <w:rsid w:val="005A5A81"/>
    <w:rsid w:val="005A6333"/>
    <w:rsid w:val="005A785E"/>
    <w:rsid w:val="005B0584"/>
    <w:rsid w:val="005B167E"/>
    <w:rsid w:val="005B1F87"/>
    <w:rsid w:val="005B26AB"/>
    <w:rsid w:val="005B3029"/>
    <w:rsid w:val="005B3E45"/>
    <w:rsid w:val="005B4F75"/>
    <w:rsid w:val="005B51E0"/>
    <w:rsid w:val="005B5DBB"/>
    <w:rsid w:val="005C083B"/>
    <w:rsid w:val="005C0946"/>
    <w:rsid w:val="005C0DA1"/>
    <w:rsid w:val="005C15B7"/>
    <w:rsid w:val="005C301E"/>
    <w:rsid w:val="005C33E1"/>
    <w:rsid w:val="005C404D"/>
    <w:rsid w:val="005C594D"/>
    <w:rsid w:val="005C6443"/>
    <w:rsid w:val="005C666D"/>
    <w:rsid w:val="005C6C2B"/>
    <w:rsid w:val="005C6CB4"/>
    <w:rsid w:val="005C6DC9"/>
    <w:rsid w:val="005C6FED"/>
    <w:rsid w:val="005C70D5"/>
    <w:rsid w:val="005C77F4"/>
    <w:rsid w:val="005D0845"/>
    <w:rsid w:val="005D143D"/>
    <w:rsid w:val="005D2556"/>
    <w:rsid w:val="005D2A84"/>
    <w:rsid w:val="005D3BF6"/>
    <w:rsid w:val="005D3FB7"/>
    <w:rsid w:val="005D445B"/>
    <w:rsid w:val="005D460D"/>
    <w:rsid w:val="005D464E"/>
    <w:rsid w:val="005D4868"/>
    <w:rsid w:val="005D48F5"/>
    <w:rsid w:val="005D53F7"/>
    <w:rsid w:val="005D608A"/>
    <w:rsid w:val="005D75CE"/>
    <w:rsid w:val="005D7FA3"/>
    <w:rsid w:val="005E1FDC"/>
    <w:rsid w:val="005E27D0"/>
    <w:rsid w:val="005E2F4B"/>
    <w:rsid w:val="005E424F"/>
    <w:rsid w:val="005E427B"/>
    <w:rsid w:val="005E48A7"/>
    <w:rsid w:val="005E4946"/>
    <w:rsid w:val="005E5EE4"/>
    <w:rsid w:val="005E65AB"/>
    <w:rsid w:val="005E67AE"/>
    <w:rsid w:val="005E67AF"/>
    <w:rsid w:val="005E6867"/>
    <w:rsid w:val="005E6DF9"/>
    <w:rsid w:val="005E6FCC"/>
    <w:rsid w:val="005E78C2"/>
    <w:rsid w:val="005E7B83"/>
    <w:rsid w:val="005F0820"/>
    <w:rsid w:val="005F1DA3"/>
    <w:rsid w:val="005F22FA"/>
    <w:rsid w:val="005F323A"/>
    <w:rsid w:val="005F39A8"/>
    <w:rsid w:val="005F3F99"/>
    <w:rsid w:val="005F4563"/>
    <w:rsid w:val="005F5E08"/>
    <w:rsid w:val="005F68D6"/>
    <w:rsid w:val="005F6C7E"/>
    <w:rsid w:val="005F7015"/>
    <w:rsid w:val="005F78AE"/>
    <w:rsid w:val="00600B85"/>
    <w:rsid w:val="00600E74"/>
    <w:rsid w:val="006018B7"/>
    <w:rsid w:val="006019B1"/>
    <w:rsid w:val="00601B66"/>
    <w:rsid w:val="00601F16"/>
    <w:rsid w:val="00602C48"/>
    <w:rsid w:val="0060362D"/>
    <w:rsid w:val="00603C6A"/>
    <w:rsid w:val="0060513C"/>
    <w:rsid w:val="00606B73"/>
    <w:rsid w:val="00606FE7"/>
    <w:rsid w:val="00607104"/>
    <w:rsid w:val="00607517"/>
    <w:rsid w:val="00607E98"/>
    <w:rsid w:val="00611A21"/>
    <w:rsid w:val="006120A6"/>
    <w:rsid w:val="0061251F"/>
    <w:rsid w:val="0061365B"/>
    <w:rsid w:val="00614134"/>
    <w:rsid w:val="006142C0"/>
    <w:rsid w:val="00615102"/>
    <w:rsid w:val="00615110"/>
    <w:rsid w:val="006158D5"/>
    <w:rsid w:val="006168B3"/>
    <w:rsid w:val="0061693E"/>
    <w:rsid w:val="00616D9F"/>
    <w:rsid w:val="0061701D"/>
    <w:rsid w:val="006179B4"/>
    <w:rsid w:val="00620240"/>
    <w:rsid w:val="00620683"/>
    <w:rsid w:val="00621590"/>
    <w:rsid w:val="00622492"/>
    <w:rsid w:val="00622AA9"/>
    <w:rsid w:val="00622B50"/>
    <w:rsid w:val="00622E23"/>
    <w:rsid w:val="0062370A"/>
    <w:rsid w:val="006238BC"/>
    <w:rsid w:val="006239FE"/>
    <w:rsid w:val="00623F0A"/>
    <w:rsid w:val="00624554"/>
    <w:rsid w:val="00624A90"/>
    <w:rsid w:val="00624F9D"/>
    <w:rsid w:val="00625112"/>
    <w:rsid w:val="00625AC1"/>
    <w:rsid w:val="00625BE8"/>
    <w:rsid w:val="00626489"/>
    <w:rsid w:val="006265A3"/>
    <w:rsid w:val="0063001F"/>
    <w:rsid w:val="00630D99"/>
    <w:rsid w:val="006313D3"/>
    <w:rsid w:val="006317AF"/>
    <w:rsid w:val="0063241A"/>
    <w:rsid w:val="00632D22"/>
    <w:rsid w:val="00633EC3"/>
    <w:rsid w:val="00634391"/>
    <w:rsid w:val="00634454"/>
    <w:rsid w:val="00634BF4"/>
    <w:rsid w:val="00635E26"/>
    <w:rsid w:val="00635E4C"/>
    <w:rsid w:val="006360A6"/>
    <w:rsid w:val="00636942"/>
    <w:rsid w:val="00640D5B"/>
    <w:rsid w:val="00641C60"/>
    <w:rsid w:val="00641E24"/>
    <w:rsid w:val="006424EA"/>
    <w:rsid w:val="00642831"/>
    <w:rsid w:val="00642E94"/>
    <w:rsid w:val="00643E66"/>
    <w:rsid w:val="00643F9F"/>
    <w:rsid w:val="00644316"/>
    <w:rsid w:val="006445FE"/>
    <w:rsid w:val="00645E04"/>
    <w:rsid w:val="00646035"/>
    <w:rsid w:val="0064766C"/>
    <w:rsid w:val="006477C1"/>
    <w:rsid w:val="00650B4A"/>
    <w:rsid w:val="00651BE6"/>
    <w:rsid w:val="00653185"/>
    <w:rsid w:val="00653A4C"/>
    <w:rsid w:val="00653EFE"/>
    <w:rsid w:val="00655160"/>
    <w:rsid w:val="0065637D"/>
    <w:rsid w:val="0065665A"/>
    <w:rsid w:val="006570F2"/>
    <w:rsid w:val="006575E3"/>
    <w:rsid w:val="0066002A"/>
    <w:rsid w:val="006612ED"/>
    <w:rsid w:val="00661CDE"/>
    <w:rsid w:val="00661DE5"/>
    <w:rsid w:val="00662244"/>
    <w:rsid w:val="00662449"/>
    <w:rsid w:val="0066251B"/>
    <w:rsid w:val="00662D8E"/>
    <w:rsid w:val="00663F07"/>
    <w:rsid w:val="00664B15"/>
    <w:rsid w:val="00665677"/>
    <w:rsid w:val="00666895"/>
    <w:rsid w:val="00666D1E"/>
    <w:rsid w:val="00667F7E"/>
    <w:rsid w:val="006707ED"/>
    <w:rsid w:val="006715B7"/>
    <w:rsid w:val="00672008"/>
    <w:rsid w:val="00672728"/>
    <w:rsid w:val="0067290B"/>
    <w:rsid w:val="00672A53"/>
    <w:rsid w:val="00672EE0"/>
    <w:rsid w:val="00672F44"/>
    <w:rsid w:val="0067367A"/>
    <w:rsid w:val="00673C91"/>
    <w:rsid w:val="00674006"/>
    <w:rsid w:val="00674191"/>
    <w:rsid w:val="0067467E"/>
    <w:rsid w:val="0067531B"/>
    <w:rsid w:val="00675C1D"/>
    <w:rsid w:val="00675E8D"/>
    <w:rsid w:val="006763A6"/>
    <w:rsid w:val="006766D5"/>
    <w:rsid w:val="00676EA5"/>
    <w:rsid w:val="00676F21"/>
    <w:rsid w:val="006771E2"/>
    <w:rsid w:val="00677618"/>
    <w:rsid w:val="00677966"/>
    <w:rsid w:val="00677E3A"/>
    <w:rsid w:val="00677E87"/>
    <w:rsid w:val="00680CD5"/>
    <w:rsid w:val="00682032"/>
    <w:rsid w:val="00682E7C"/>
    <w:rsid w:val="00683E04"/>
    <w:rsid w:val="00684CBB"/>
    <w:rsid w:val="00685D56"/>
    <w:rsid w:val="00686495"/>
    <w:rsid w:val="006901A5"/>
    <w:rsid w:val="006907D8"/>
    <w:rsid w:val="0069085E"/>
    <w:rsid w:val="006909FE"/>
    <w:rsid w:val="00690D2C"/>
    <w:rsid w:val="0069174B"/>
    <w:rsid w:val="00692844"/>
    <w:rsid w:val="00692A4C"/>
    <w:rsid w:val="00692A88"/>
    <w:rsid w:val="006938B3"/>
    <w:rsid w:val="006938CB"/>
    <w:rsid w:val="00694072"/>
    <w:rsid w:val="00694AF2"/>
    <w:rsid w:val="006955F7"/>
    <w:rsid w:val="00695D82"/>
    <w:rsid w:val="0069677B"/>
    <w:rsid w:val="00696E52"/>
    <w:rsid w:val="00697011"/>
    <w:rsid w:val="00697ACB"/>
    <w:rsid w:val="006A01F3"/>
    <w:rsid w:val="006A1AB8"/>
    <w:rsid w:val="006A21BB"/>
    <w:rsid w:val="006A26D8"/>
    <w:rsid w:val="006A26F4"/>
    <w:rsid w:val="006A2E8F"/>
    <w:rsid w:val="006A3108"/>
    <w:rsid w:val="006A322A"/>
    <w:rsid w:val="006A4147"/>
    <w:rsid w:val="006A53A4"/>
    <w:rsid w:val="006A5F1A"/>
    <w:rsid w:val="006A6B1E"/>
    <w:rsid w:val="006A6F9B"/>
    <w:rsid w:val="006A74A4"/>
    <w:rsid w:val="006B0B21"/>
    <w:rsid w:val="006B1514"/>
    <w:rsid w:val="006B2A36"/>
    <w:rsid w:val="006B2D9C"/>
    <w:rsid w:val="006B2E20"/>
    <w:rsid w:val="006B2F5C"/>
    <w:rsid w:val="006B3F2F"/>
    <w:rsid w:val="006B47C3"/>
    <w:rsid w:val="006B526E"/>
    <w:rsid w:val="006B5CD9"/>
    <w:rsid w:val="006B660A"/>
    <w:rsid w:val="006B6D46"/>
    <w:rsid w:val="006B6FA7"/>
    <w:rsid w:val="006B7170"/>
    <w:rsid w:val="006C08ED"/>
    <w:rsid w:val="006C09D9"/>
    <w:rsid w:val="006C0F9D"/>
    <w:rsid w:val="006C1C0D"/>
    <w:rsid w:val="006C2175"/>
    <w:rsid w:val="006C240A"/>
    <w:rsid w:val="006C2E02"/>
    <w:rsid w:val="006C5289"/>
    <w:rsid w:val="006C7D79"/>
    <w:rsid w:val="006D08B9"/>
    <w:rsid w:val="006D272F"/>
    <w:rsid w:val="006D2F3D"/>
    <w:rsid w:val="006D2FF4"/>
    <w:rsid w:val="006D312D"/>
    <w:rsid w:val="006D3202"/>
    <w:rsid w:val="006D3A85"/>
    <w:rsid w:val="006D3E51"/>
    <w:rsid w:val="006D4162"/>
    <w:rsid w:val="006D417C"/>
    <w:rsid w:val="006D45A3"/>
    <w:rsid w:val="006D5201"/>
    <w:rsid w:val="006D5A9E"/>
    <w:rsid w:val="006D6112"/>
    <w:rsid w:val="006D61DA"/>
    <w:rsid w:val="006D63A1"/>
    <w:rsid w:val="006D6A90"/>
    <w:rsid w:val="006D7FB9"/>
    <w:rsid w:val="006E1067"/>
    <w:rsid w:val="006E1386"/>
    <w:rsid w:val="006E150A"/>
    <w:rsid w:val="006E2F04"/>
    <w:rsid w:val="006E31AE"/>
    <w:rsid w:val="006E33F4"/>
    <w:rsid w:val="006E366F"/>
    <w:rsid w:val="006E3A21"/>
    <w:rsid w:val="006E3BE6"/>
    <w:rsid w:val="006E46B8"/>
    <w:rsid w:val="006E4C86"/>
    <w:rsid w:val="006E4E90"/>
    <w:rsid w:val="006E4F37"/>
    <w:rsid w:val="006E5069"/>
    <w:rsid w:val="006E5120"/>
    <w:rsid w:val="006E598B"/>
    <w:rsid w:val="006E5C82"/>
    <w:rsid w:val="006E720A"/>
    <w:rsid w:val="006E795A"/>
    <w:rsid w:val="006F060E"/>
    <w:rsid w:val="006F2329"/>
    <w:rsid w:val="006F2591"/>
    <w:rsid w:val="006F4555"/>
    <w:rsid w:val="006F5BB6"/>
    <w:rsid w:val="006F5C86"/>
    <w:rsid w:val="006F6348"/>
    <w:rsid w:val="006F6ABC"/>
    <w:rsid w:val="006F7194"/>
    <w:rsid w:val="00700B4E"/>
    <w:rsid w:val="00702885"/>
    <w:rsid w:val="007028EA"/>
    <w:rsid w:val="00702B09"/>
    <w:rsid w:val="00702B5F"/>
    <w:rsid w:val="007032C3"/>
    <w:rsid w:val="007041B5"/>
    <w:rsid w:val="00704292"/>
    <w:rsid w:val="00704535"/>
    <w:rsid w:val="007046A2"/>
    <w:rsid w:val="007065E3"/>
    <w:rsid w:val="0070778C"/>
    <w:rsid w:val="00707CBD"/>
    <w:rsid w:val="00707E6E"/>
    <w:rsid w:val="00707FE6"/>
    <w:rsid w:val="007100CC"/>
    <w:rsid w:val="007104E9"/>
    <w:rsid w:val="007109B1"/>
    <w:rsid w:val="00710C64"/>
    <w:rsid w:val="00713094"/>
    <w:rsid w:val="007133C5"/>
    <w:rsid w:val="00713C67"/>
    <w:rsid w:val="00714B95"/>
    <w:rsid w:val="0071502B"/>
    <w:rsid w:val="00715B5C"/>
    <w:rsid w:val="0071670B"/>
    <w:rsid w:val="00716F0B"/>
    <w:rsid w:val="007170A2"/>
    <w:rsid w:val="007175CD"/>
    <w:rsid w:val="007176D8"/>
    <w:rsid w:val="0071784E"/>
    <w:rsid w:val="00717C3D"/>
    <w:rsid w:val="007202DF"/>
    <w:rsid w:val="007218F7"/>
    <w:rsid w:val="00721F51"/>
    <w:rsid w:val="00723304"/>
    <w:rsid w:val="00723772"/>
    <w:rsid w:val="007245FB"/>
    <w:rsid w:val="0072472F"/>
    <w:rsid w:val="00724BD7"/>
    <w:rsid w:val="00724E54"/>
    <w:rsid w:val="0072567F"/>
    <w:rsid w:val="007261C9"/>
    <w:rsid w:val="007261E6"/>
    <w:rsid w:val="00726948"/>
    <w:rsid w:val="00727893"/>
    <w:rsid w:val="007316C2"/>
    <w:rsid w:val="007319E4"/>
    <w:rsid w:val="007321E6"/>
    <w:rsid w:val="0073232A"/>
    <w:rsid w:val="00733AEB"/>
    <w:rsid w:val="00733DC9"/>
    <w:rsid w:val="007342EF"/>
    <w:rsid w:val="0073574F"/>
    <w:rsid w:val="0073601A"/>
    <w:rsid w:val="007364C2"/>
    <w:rsid w:val="00737113"/>
    <w:rsid w:val="0073738A"/>
    <w:rsid w:val="007374A1"/>
    <w:rsid w:val="00740A18"/>
    <w:rsid w:val="00740BC2"/>
    <w:rsid w:val="00741A73"/>
    <w:rsid w:val="00744CBC"/>
    <w:rsid w:val="00744ED5"/>
    <w:rsid w:val="0074541C"/>
    <w:rsid w:val="0074655A"/>
    <w:rsid w:val="0074745C"/>
    <w:rsid w:val="00750F08"/>
    <w:rsid w:val="00750F1C"/>
    <w:rsid w:val="00751560"/>
    <w:rsid w:val="00751890"/>
    <w:rsid w:val="00751C61"/>
    <w:rsid w:val="00752884"/>
    <w:rsid w:val="00752B2E"/>
    <w:rsid w:val="007535C3"/>
    <w:rsid w:val="007536E6"/>
    <w:rsid w:val="00753A94"/>
    <w:rsid w:val="00754024"/>
    <w:rsid w:val="00754807"/>
    <w:rsid w:val="00754D92"/>
    <w:rsid w:val="00755B75"/>
    <w:rsid w:val="00757A3B"/>
    <w:rsid w:val="00760128"/>
    <w:rsid w:val="00760C1D"/>
    <w:rsid w:val="00761080"/>
    <w:rsid w:val="00761254"/>
    <w:rsid w:val="00761357"/>
    <w:rsid w:val="00761C69"/>
    <w:rsid w:val="00761EBB"/>
    <w:rsid w:val="00762067"/>
    <w:rsid w:val="007620CD"/>
    <w:rsid w:val="00762634"/>
    <w:rsid w:val="00763809"/>
    <w:rsid w:val="00763A68"/>
    <w:rsid w:val="007646B5"/>
    <w:rsid w:val="0076474B"/>
    <w:rsid w:val="00765290"/>
    <w:rsid w:val="0076613C"/>
    <w:rsid w:val="00770E1E"/>
    <w:rsid w:val="007729D6"/>
    <w:rsid w:val="00772C66"/>
    <w:rsid w:val="00772D2D"/>
    <w:rsid w:val="00773081"/>
    <w:rsid w:val="00773595"/>
    <w:rsid w:val="0077388D"/>
    <w:rsid w:val="007757AF"/>
    <w:rsid w:val="0077670C"/>
    <w:rsid w:val="007776F5"/>
    <w:rsid w:val="00777747"/>
    <w:rsid w:val="007777E3"/>
    <w:rsid w:val="00777BF7"/>
    <w:rsid w:val="00777D7B"/>
    <w:rsid w:val="00777F65"/>
    <w:rsid w:val="00780105"/>
    <w:rsid w:val="00780776"/>
    <w:rsid w:val="00780C5F"/>
    <w:rsid w:val="0078183E"/>
    <w:rsid w:val="007823C4"/>
    <w:rsid w:val="00783A8F"/>
    <w:rsid w:val="00783D37"/>
    <w:rsid w:val="00783E90"/>
    <w:rsid w:val="00785941"/>
    <w:rsid w:val="007867F2"/>
    <w:rsid w:val="00786D1E"/>
    <w:rsid w:val="00786D48"/>
    <w:rsid w:val="0078714A"/>
    <w:rsid w:val="007878F5"/>
    <w:rsid w:val="00787B27"/>
    <w:rsid w:val="007901BF"/>
    <w:rsid w:val="00790D04"/>
    <w:rsid w:val="0079168B"/>
    <w:rsid w:val="00791873"/>
    <w:rsid w:val="00791CB7"/>
    <w:rsid w:val="00792546"/>
    <w:rsid w:val="00792974"/>
    <w:rsid w:val="00792CB1"/>
    <w:rsid w:val="007931C1"/>
    <w:rsid w:val="00793A4C"/>
    <w:rsid w:val="00794817"/>
    <w:rsid w:val="00796576"/>
    <w:rsid w:val="00797A84"/>
    <w:rsid w:val="00797CB7"/>
    <w:rsid w:val="007A0B0E"/>
    <w:rsid w:val="007A0C08"/>
    <w:rsid w:val="007A0FCA"/>
    <w:rsid w:val="007A2DC3"/>
    <w:rsid w:val="007A34F1"/>
    <w:rsid w:val="007A37B0"/>
    <w:rsid w:val="007A52A0"/>
    <w:rsid w:val="007A5F7C"/>
    <w:rsid w:val="007A6055"/>
    <w:rsid w:val="007A6B1C"/>
    <w:rsid w:val="007B099B"/>
    <w:rsid w:val="007B0C6B"/>
    <w:rsid w:val="007B1BD3"/>
    <w:rsid w:val="007B22E4"/>
    <w:rsid w:val="007B23E4"/>
    <w:rsid w:val="007B2890"/>
    <w:rsid w:val="007B3C4B"/>
    <w:rsid w:val="007B459B"/>
    <w:rsid w:val="007B48B7"/>
    <w:rsid w:val="007B4D5F"/>
    <w:rsid w:val="007B4EDA"/>
    <w:rsid w:val="007B5098"/>
    <w:rsid w:val="007B514C"/>
    <w:rsid w:val="007B59B3"/>
    <w:rsid w:val="007B5CE7"/>
    <w:rsid w:val="007B7EC0"/>
    <w:rsid w:val="007B7FF5"/>
    <w:rsid w:val="007C0247"/>
    <w:rsid w:val="007C04DC"/>
    <w:rsid w:val="007C08D3"/>
    <w:rsid w:val="007C0C00"/>
    <w:rsid w:val="007C10FC"/>
    <w:rsid w:val="007C15A3"/>
    <w:rsid w:val="007C1D5B"/>
    <w:rsid w:val="007C21EF"/>
    <w:rsid w:val="007C265E"/>
    <w:rsid w:val="007C2703"/>
    <w:rsid w:val="007C3288"/>
    <w:rsid w:val="007C3FDE"/>
    <w:rsid w:val="007C406C"/>
    <w:rsid w:val="007C415B"/>
    <w:rsid w:val="007C54DB"/>
    <w:rsid w:val="007C5812"/>
    <w:rsid w:val="007C64D4"/>
    <w:rsid w:val="007C6AE5"/>
    <w:rsid w:val="007C6E14"/>
    <w:rsid w:val="007C6E60"/>
    <w:rsid w:val="007C6F20"/>
    <w:rsid w:val="007C761C"/>
    <w:rsid w:val="007D067C"/>
    <w:rsid w:val="007D0797"/>
    <w:rsid w:val="007D09DE"/>
    <w:rsid w:val="007D0F42"/>
    <w:rsid w:val="007D17B0"/>
    <w:rsid w:val="007D19C8"/>
    <w:rsid w:val="007D19D7"/>
    <w:rsid w:val="007D1DD9"/>
    <w:rsid w:val="007D2290"/>
    <w:rsid w:val="007D2CE5"/>
    <w:rsid w:val="007D3324"/>
    <w:rsid w:val="007D487E"/>
    <w:rsid w:val="007D492A"/>
    <w:rsid w:val="007D49F3"/>
    <w:rsid w:val="007D5A82"/>
    <w:rsid w:val="007D6667"/>
    <w:rsid w:val="007D7032"/>
    <w:rsid w:val="007D7163"/>
    <w:rsid w:val="007D7847"/>
    <w:rsid w:val="007E0365"/>
    <w:rsid w:val="007E0DCA"/>
    <w:rsid w:val="007E13E9"/>
    <w:rsid w:val="007E1CDA"/>
    <w:rsid w:val="007E282D"/>
    <w:rsid w:val="007E2A78"/>
    <w:rsid w:val="007E47B8"/>
    <w:rsid w:val="007E50FA"/>
    <w:rsid w:val="007E56E8"/>
    <w:rsid w:val="007E5E4A"/>
    <w:rsid w:val="007E5EF2"/>
    <w:rsid w:val="007E72CC"/>
    <w:rsid w:val="007E754C"/>
    <w:rsid w:val="007E758E"/>
    <w:rsid w:val="007E7879"/>
    <w:rsid w:val="007E7D72"/>
    <w:rsid w:val="007F131E"/>
    <w:rsid w:val="007F1AC7"/>
    <w:rsid w:val="007F1B61"/>
    <w:rsid w:val="007F1B97"/>
    <w:rsid w:val="007F229D"/>
    <w:rsid w:val="007F2468"/>
    <w:rsid w:val="007F311D"/>
    <w:rsid w:val="007F3855"/>
    <w:rsid w:val="007F3858"/>
    <w:rsid w:val="007F3997"/>
    <w:rsid w:val="007F3F0D"/>
    <w:rsid w:val="007F445D"/>
    <w:rsid w:val="007F47CA"/>
    <w:rsid w:val="007F5C03"/>
    <w:rsid w:val="007F67FB"/>
    <w:rsid w:val="007F6CE2"/>
    <w:rsid w:val="007F6DB9"/>
    <w:rsid w:val="007F6E31"/>
    <w:rsid w:val="007F7052"/>
    <w:rsid w:val="007F7847"/>
    <w:rsid w:val="0080221A"/>
    <w:rsid w:val="0080252F"/>
    <w:rsid w:val="00803165"/>
    <w:rsid w:val="00803724"/>
    <w:rsid w:val="00805000"/>
    <w:rsid w:val="00806B7C"/>
    <w:rsid w:val="00806D0D"/>
    <w:rsid w:val="00806D78"/>
    <w:rsid w:val="00807CE7"/>
    <w:rsid w:val="00810870"/>
    <w:rsid w:val="00810975"/>
    <w:rsid w:val="00810A62"/>
    <w:rsid w:val="008112B8"/>
    <w:rsid w:val="00812DEA"/>
    <w:rsid w:val="00813154"/>
    <w:rsid w:val="008131C1"/>
    <w:rsid w:val="008136A9"/>
    <w:rsid w:val="00813F1F"/>
    <w:rsid w:val="00815964"/>
    <w:rsid w:val="00816035"/>
    <w:rsid w:val="008172CF"/>
    <w:rsid w:val="00817E09"/>
    <w:rsid w:val="00817E99"/>
    <w:rsid w:val="00820380"/>
    <w:rsid w:val="00820757"/>
    <w:rsid w:val="00820AA2"/>
    <w:rsid w:val="008211BE"/>
    <w:rsid w:val="0082229D"/>
    <w:rsid w:val="008222E0"/>
    <w:rsid w:val="00822B0F"/>
    <w:rsid w:val="00823CF8"/>
    <w:rsid w:val="0082530A"/>
    <w:rsid w:val="0082581E"/>
    <w:rsid w:val="008259A8"/>
    <w:rsid w:val="0082625C"/>
    <w:rsid w:val="00827BCF"/>
    <w:rsid w:val="008300A6"/>
    <w:rsid w:val="00830299"/>
    <w:rsid w:val="00830841"/>
    <w:rsid w:val="0083109E"/>
    <w:rsid w:val="00831F3C"/>
    <w:rsid w:val="008320CA"/>
    <w:rsid w:val="00832620"/>
    <w:rsid w:val="00832C4B"/>
    <w:rsid w:val="00832CCB"/>
    <w:rsid w:val="00832DBB"/>
    <w:rsid w:val="00833E17"/>
    <w:rsid w:val="0083562C"/>
    <w:rsid w:val="00835DA5"/>
    <w:rsid w:val="008366ED"/>
    <w:rsid w:val="008366F5"/>
    <w:rsid w:val="00836977"/>
    <w:rsid w:val="008411CF"/>
    <w:rsid w:val="0084139F"/>
    <w:rsid w:val="00843246"/>
    <w:rsid w:val="008451A3"/>
    <w:rsid w:val="00845756"/>
    <w:rsid w:val="00846106"/>
    <w:rsid w:val="008465B5"/>
    <w:rsid w:val="00846740"/>
    <w:rsid w:val="008468D8"/>
    <w:rsid w:val="00847236"/>
    <w:rsid w:val="008475D4"/>
    <w:rsid w:val="00847662"/>
    <w:rsid w:val="008517B0"/>
    <w:rsid w:val="00851857"/>
    <w:rsid w:val="00851F46"/>
    <w:rsid w:val="008521BC"/>
    <w:rsid w:val="00852B16"/>
    <w:rsid w:val="0085319E"/>
    <w:rsid w:val="008533F0"/>
    <w:rsid w:val="008536BD"/>
    <w:rsid w:val="00853736"/>
    <w:rsid w:val="00853772"/>
    <w:rsid w:val="00854632"/>
    <w:rsid w:val="008549A0"/>
    <w:rsid w:val="00855950"/>
    <w:rsid w:val="008565A1"/>
    <w:rsid w:val="0085716D"/>
    <w:rsid w:val="00857590"/>
    <w:rsid w:val="00857FA2"/>
    <w:rsid w:val="00860A89"/>
    <w:rsid w:val="008610D0"/>
    <w:rsid w:val="00862C45"/>
    <w:rsid w:val="00862EEF"/>
    <w:rsid w:val="0086337E"/>
    <w:rsid w:val="00863F34"/>
    <w:rsid w:val="008648D3"/>
    <w:rsid w:val="00864A5F"/>
    <w:rsid w:val="008660F3"/>
    <w:rsid w:val="008664F4"/>
    <w:rsid w:val="00866565"/>
    <w:rsid w:val="008670FE"/>
    <w:rsid w:val="0086765C"/>
    <w:rsid w:val="0086771B"/>
    <w:rsid w:val="00870BC5"/>
    <w:rsid w:val="00871283"/>
    <w:rsid w:val="008738D6"/>
    <w:rsid w:val="0087409B"/>
    <w:rsid w:val="008747EE"/>
    <w:rsid w:val="0087591B"/>
    <w:rsid w:val="00875ACD"/>
    <w:rsid w:val="0087618B"/>
    <w:rsid w:val="008766BB"/>
    <w:rsid w:val="00876C79"/>
    <w:rsid w:val="00877544"/>
    <w:rsid w:val="00877DAB"/>
    <w:rsid w:val="00880400"/>
    <w:rsid w:val="008817FD"/>
    <w:rsid w:val="00882504"/>
    <w:rsid w:val="00883371"/>
    <w:rsid w:val="00883B9E"/>
    <w:rsid w:val="00885E5E"/>
    <w:rsid w:val="00886D64"/>
    <w:rsid w:val="008872CA"/>
    <w:rsid w:val="00887F9D"/>
    <w:rsid w:val="00890FF4"/>
    <w:rsid w:val="008925C1"/>
    <w:rsid w:val="00893ADB"/>
    <w:rsid w:val="00895316"/>
    <w:rsid w:val="0089648C"/>
    <w:rsid w:val="008A07A6"/>
    <w:rsid w:val="008A0D26"/>
    <w:rsid w:val="008A1663"/>
    <w:rsid w:val="008A2567"/>
    <w:rsid w:val="008A33F3"/>
    <w:rsid w:val="008A374D"/>
    <w:rsid w:val="008A4280"/>
    <w:rsid w:val="008A44AA"/>
    <w:rsid w:val="008A4AF0"/>
    <w:rsid w:val="008A4CAB"/>
    <w:rsid w:val="008A5A78"/>
    <w:rsid w:val="008A5B44"/>
    <w:rsid w:val="008A6BE8"/>
    <w:rsid w:val="008A73A1"/>
    <w:rsid w:val="008A7915"/>
    <w:rsid w:val="008A79D9"/>
    <w:rsid w:val="008A7AB6"/>
    <w:rsid w:val="008B18B7"/>
    <w:rsid w:val="008B1EB8"/>
    <w:rsid w:val="008B2490"/>
    <w:rsid w:val="008B2F51"/>
    <w:rsid w:val="008B3FBA"/>
    <w:rsid w:val="008B412F"/>
    <w:rsid w:val="008B4198"/>
    <w:rsid w:val="008B425A"/>
    <w:rsid w:val="008B557F"/>
    <w:rsid w:val="008B6DA7"/>
    <w:rsid w:val="008B7398"/>
    <w:rsid w:val="008B7877"/>
    <w:rsid w:val="008C0219"/>
    <w:rsid w:val="008C0286"/>
    <w:rsid w:val="008C029B"/>
    <w:rsid w:val="008C0C9A"/>
    <w:rsid w:val="008C1385"/>
    <w:rsid w:val="008C1427"/>
    <w:rsid w:val="008C1B33"/>
    <w:rsid w:val="008C252E"/>
    <w:rsid w:val="008C425A"/>
    <w:rsid w:val="008C437F"/>
    <w:rsid w:val="008C47B6"/>
    <w:rsid w:val="008C481A"/>
    <w:rsid w:val="008C4C77"/>
    <w:rsid w:val="008C4EC0"/>
    <w:rsid w:val="008C5149"/>
    <w:rsid w:val="008C531D"/>
    <w:rsid w:val="008C576C"/>
    <w:rsid w:val="008C586D"/>
    <w:rsid w:val="008C6F4D"/>
    <w:rsid w:val="008C74F1"/>
    <w:rsid w:val="008C7886"/>
    <w:rsid w:val="008C7A2D"/>
    <w:rsid w:val="008D0290"/>
    <w:rsid w:val="008D0BD6"/>
    <w:rsid w:val="008D10F7"/>
    <w:rsid w:val="008D2893"/>
    <w:rsid w:val="008D3B5E"/>
    <w:rsid w:val="008D3BE7"/>
    <w:rsid w:val="008D4C9F"/>
    <w:rsid w:val="008D4D88"/>
    <w:rsid w:val="008D579B"/>
    <w:rsid w:val="008D62DF"/>
    <w:rsid w:val="008D67AE"/>
    <w:rsid w:val="008D69E6"/>
    <w:rsid w:val="008D6AA1"/>
    <w:rsid w:val="008D6F33"/>
    <w:rsid w:val="008D7106"/>
    <w:rsid w:val="008D743F"/>
    <w:rsid w:val="008D79B4"/>
    <w:rsid w:val="008D7B9A"/>
    <w:rsid w:val="008E0635"/>
    <w:rsid w:val="008E0793"/>
    <w:rsid w:val="008E0807"/>
    <w:rsid w:val="008E0E18"/>
    <w:rsid w:val="008E13A3"/>
    <w:rsid w:val="008E1A04"/>
    <w:rsid w:val="008E1D47"/>
    <w:rsid w:val="008E22C0"/>
    <w:rsid w:val="008E3410"/>
    <w:rsid w:val="008E3D83"/>
    <w:rsid w:val="008E48CE"/>
    <w:rsid w:val="008E6035"/>
    <w:rsid w:val="008E603F"/>
    <w:rsid w:val="008E612A"/>
    <w:rsid w:val="008E624A"/>
    <w:rsid w:val="008E673C"/>
    <w:rsid w:val="008E726D"/>
    <w:rsid w:val="008E7579"/>
    <w:rsid w:val="008E7807"/>
    <w:rsid w:val="008E7A77"/>
    <w:rsid w:val="008F10C7"/>
    <w:rsid w:val="008F1A49"/>
    <w:rsid w:val="008F20F0"/>
    <w:rsid w:val="008F252A"/>
    <w:rsid w:val="008F27CD"/>
    <w:rsid w:val="008F29F9"/>
    <w:rsid w:val="008F2C22"/>
    <w:rsid w:val="008F43F9"/>
    <w:rsid w:val="008F47B6"/>
    <w:rsid w:val="008F4F77"/>
    <w:rsid w:val="008F63CD"/>
    <w:rsid w:val="008F7B71"/>
    <w:rsid w:val="00900829"/>
    <w:rsid w:val="00900B07"/>
    <w:rsid w:val="00900D6E"/>
    <w:rsid w:val="00901831"/>
    <w:rsid w:val="009024EB"/>
    <w:rsid w:val="00903B0E"/>
    <w:rsid w:val="00903E60"/>
    <w:rsid w:val="00905E66"/>
    <w:rsid w:val="00907555"/>
    <w:rsid w:val="009075E5"/>
    <w:rsid w:val="00907949"/>
    <w:rsid w:val="00910B81"/>
    <w:rsid w:val="009110A6"/>
    <w:rsid w:val="009112D8"/>
    <w:rsid w:val="00911AAF"/>
    <w:rsid w:val="00913219"/>
    <w:rsid w:val="00913AC6"/>
    <w:rsid w:val="00913D3A"/>
    <w:rsid w:val="00913F25"/>
    <w:rsid w:val="00915CAC"/>
    <w:rsid w:val="00915CDF"/>
    <w:rsid w:val="00915F48"/>
    <w:rsid w:val="0091658D"/>
    <w:rsid w:val="00916E18"/>
    <w:rsid w:val="0091739E"/>
    <w:rsid w:val="00917626"/>
    <w:rsid w:val="00917B84"/>
    <w:rsid w:val="00917DC9"/>
    <w:rsid w:val="00917FF2"/>
    <w:rsid w:val="00920470"/>
    <w:rsid w:val="0092170D"/>
    <w:rsid w:val="00921BC0"/>
    <w:rsid w:val="00922939"/>
    <w:rsid w:val="0092318F"/>
    <w:rsid w:val="0092416D"/>
    <w:rsid w:val="009244A7"/>
    <w:rsid w:val="009248E7"/>
    <w:rsid w:val="00925492"/>
    <w:rsid w:val="00925E5B"/>
    <w:rsid w:val="00926635"/>
    <w:rsid w:val="009307F5"/>
    <w:rsid w:val="00930E07"/>
    <w:rsid w:val="00931B0F"/>
    <w:rsid w:val="00932226"/>
    <w:rsid w:val="009325A8"/>
    <w:rsid w:val="009325CB"/>
    <w:rsid w:val="00932A5B"/>
    <w:rsid w:val="00932B17"/>
    <w:rsid w:val="00933B8C"/>
    <w:rsid w:val="00933DA9"/>
    <w:rsid w:val="00933FB2"/>
    <w:rsid w:val="009360DF"/>
    <w:rsid w:val="00936C3C"/>
    <w:rsid w:val="0094027C"/>
    <w:rsid w:val="009405FF"/>
    <w:rsid w:val="00941001"/>
    <w:rsid w:val="009411A7"/>
    <w:rsid w:val="00941804"/>
    <w:rsid w:val="009418AE"/>
    <w:rsid w:val="00942126"/>
    <w:rsid w:val="009424C9"/>
    <w:rsid w:val="00946BD2"/>
    <w:rsid w:val="00946F1B"/>
    <w:rsid w:val="0094703D"/>
    <w:rsid w:val="0095148C"/>
    <w:rsid w:val="00951722"/>
    <w:rsid w:val="009520A7"/>
    <w:rsid w:val="00952156"/>
    <w:rsid w:val="00952A2B"/>
    <w:rsid w:val="009533F4"/>
    <w:rsid w:val="009545DD"/>
    <w:rsid w:val="00954B0C"/>
    <w:rsid w:val="00954DCB"/>
    <w:rsid w:val="00955F8A"/>
    <w:rsid w:val="009560ED"/>
    <w:rsid w:val="0095757B"/>
    <w:rsid w:val="00957859"/>
    <w:rsid w:val="0095786F"/>
    <w:rsid w:val="00960F9A"/>
    <w:rsid w:val="00963544"/>
    <w:rsid w:val="00964B03"/>
    <w:rsid w:val="00965E08"/>
    <w:rsid w:val="0096651A"/>
    <w:rsid w:val="00966975"/>
    <w:rsid w:val="00967BBD"/>
    <w:rsid w:val="0097183D"/>
    <w:rsid w:val="00972C7C"/>
    <w:rsid w:val="009730C3"/>
    <w:rsid w:val="00973560"/>
    <w:rsid w:val="009736A9"/>
    <w:rsid w:val="00976796"/>
    <w:rsid w:val="00980178"/>
    <w:rsid w:val="00980330"/>
    <w:rsid w:val="00980F90"/>
    <w:rsid w:val="00981A8F"/>
    <w:rsid w:val="00983002"/>
    <w:rsid w:val="00983922"/>
    <w:rsid w:val="009847FA"/>
    <w:rsid w:val="0098489F"/>
    <w:rsid w:val="009848E6"/>
    <w:rsid w:val="009854D9"/>
    <w:rsid w:val="00986274"/>
    <w:rsid w:val="00986DB9"/>
    <w:rsid w:val="00987D36"/>
    <w:rsid w:val="009900CD"/>
    <w:rsid w:val="00990DD3"/>
    <w:rsid w:val="0099247A"/>
    <w:rsid w:val="0099277B"/>
    <w:rsid w:val="00993B33"/>
    <w:rsid w:val="00993D16"/>
    <w:rsid w:val="0099413A"/>
    <w:rsid w:val="00994746"/>
    <w:rsid w:val="00995037"/>
    <w:rsid w:val="009951D6"/>
    <w:rsid w:val="0099583B"/>
    <w:rsid w:val="009A1215"/>
    <w:rsid w:val="009A12D9"/>
    <w:rsid w:val="009A226A"/>
    <w:rsid w:val="009A3022"/>
    <w:rsid w:val="009A3C11"/>
    <w:rsid w:val="009A5104"/>
    <w:rsid w:val="009A52A1"/>
    <w:rsid w:val="009A5481"/>
    <w:rsid w:val="009A5951"/>
    <w:rsid w:val="009A5EC9"/>
    <w:rsid w:val="009A660A"/>
    <w:rsid w:val="009A6AB7"/>
    <w:rsid w:val="009A6BB9"/>
    <w:rsid w:val="009A7053"/>
    <w:rsid w:val="009A70FF"/>
    <w:rsid w:val="009A7D07"/>
    <w:rsid w:val="009B0398"/>
    <w:rsid w:val="009B0C3A"/>
    <w:rsid w:val="009B0F46"/>
    <w:rsid w:val="009B12E3"/>
    <w:rsid w:val="009B1881"/>
    <w:rsid w:val="009B3416"/>
    <w:rsid w:val="009B355B"/>
    <w:rsid w:val="009B3636"/>
    <w:rsid w:val="009B5430"/>
    <w:rsid w:val="009B5F36"/>
    <w:rsid w:val="009B646C"/>
    <w:rsid w:val="009B68DE"/>
    <w:rsid w:val="009B76E0"/>
    <w:rsid w:val="009B7915"/>
    <w:rsid w:val="009C0993"/>
    <w:rsid w:val="009C1671"/>
    <w:rsid w:val="009C3678"/>
    <w:rsid w:val="009C4580"/>
    <w:rsid w:val="009C4B06"/>
    <w:rsid w:val="009C663D"/>
    <w:rsid w:val="009C71A2"/>
    <w:rsid w:val="009D064F"/>
    <w:rsid w:val="009D0A7E"/>
    <w:rsid w:val="009D19FB"/>
    <w:rsid w:val="009D27B2"/>
    <w:rsid w:val="009D3BBE"/>
    <w:rsid w:val="009D4005"/>
    <w:rsid w:val="009D53B4"/>
    <w:rsid w:val="009D5D3D"/>
    <w:rsid w:val="009D61AE"/>
    <w:rsid w:val="009D7437"/>
    <w:rsid w:val="009D7CB1"/>
    <w:rsid w:val="009E0B33"/>
    <w:rsid w:val="009E0C67"/>
    <w:rsid w:val="009E1A3B"/>
    <w:rsid w:val="009E1D54"/>
    <w:rsid w:val="009E33FC"/>
    <w:rsid w:val="009E3E57"/>
    <w:rsid w:val="009E4060"/>
    <w:rsid w:val="009E4A07"/>
    <w:rsid w:val="009E6B7B"/>
    <w:rsid w:val="009E704B"/>
    <w:rsid w:val="009E7D1B"/>
    <w:rsid w:val="009F08BA"/>
    <w:rsid w:val="009F0F20"/>
    <w:rsid w:val="009F1192"/>
    <w:rsid w:val="009F173C"/>
    <w:rsid w:val="009F22A7"/>
    <w:rsid w:val="009F2749"/>
    <w:rsid w:val="009F36A6"/>
    <w:rsid w:val="009F3CD6"/>
    <w:rsid w:val="009F3D15"/>
    <w:rsid w:val="009F5545"/>
    <w:rsid w:val="009F5A78"/>
    <w:rsid w:val="009F5BCF"/>
    <w:rsid w:val="009F689A"/>
    <w:rsid w:val="009F722E"/>
    <w:rsid w:val="009F7CB9"/>
    <w:rsid w:val="00A012B1"/>
    <w:rsid w:val="00A01EEE"/>
    <w:rsid w:val="00A020B4"/>
    <w:rsid w:val="00A030C9"/>
    <w:rsid w:val="00A03215"/>
    <w:rsid w:val="00A04F22"/>
    <w:rsid w:val="00A054E5"/>
    <w:rsid w:val="00A056AE"/>
    <w:rsid w:val="00A0642A"/>
    <w:rsid w:val="00A070E8"/>
    <w:rsid w:val="00A07DCE"/>
    <w:rsid w:val="00A07E3F"/>
    <w:rsid w:val="00A10C00"/>
    <w:rsid w:val="00A1147A"/>
    <w:rsid w:val="00A11EC7"/>
    <w:rsid w:val="00A12C6B"/>
    <w:rsid w:val="00A13066"/>
    <w:rsid w:val="00A133D3"/>
    <w:rsid w:val="00A13F80"/>
    <w:rsid w:val="00A16104"/>
    <w:rsid w:val="00A16A27"/>
    <w:rsid w:val="00A16E23"/>
    <w:rsid w:val="00A17F48"/>
    <w:rsid w:val="00A2028E"/>
    <w:rsid w:val="00A2121C"/>
    <w:rsid w:val="00A21221"/>
    <w:rsid w:val="00A216D3"/>
    <w:rsid w:val="00A216E6"/>
    <w:rsid w:val="00A21D47"/>
    <w:rsid w:val="00A21E86"/>
    <w:rsid w:val="00A2270F"/>
    <w:rsid w:val="00A24DAA"/>
    <w:rsid w:val="00A25162"/>
    <w:rsid w:val="00A25942"/>
    <w:rsid w:val="00A26518"/>
    <w:rsid w:val="00A268AC"/>
    <w:rsid w:val="00A26B1A"/>
    <w:rsid w:val="00A30AD8"/>
    <w:rsid w:val="00A313E7"/>
    <w:rsid w:val="00A31BCE"/>
    <w:rsid w:val="00A32282"/>
    <w:rsid w:val="00A334BD"/>
    <w:rsid w:val="00A33CD1"/>
    <w:rsid w:val="00A34B32"/>
    <w:rsid w:val="00A3552E"/>
    <w:rsid w:val="00A3553D"/>
    <w:rsid w:val="00A35675"/>
    <w:rsid w:val="00A3589D"/>
    <w:rsid w:val="00A35A1E"/>
    <w:rsid w:val="00A36089"/>
    <w:rsid w:val="00A363AC"/>
    <w:rsid w:val="00A36D86"/>
    <w:rsid w:val="00A36FFB"/>
    <w:rsid w:val="00A37179"/>
    <w:rsid w:val="00A40558"/>
    <w:rsid w:val="00A4386F"/>
    <w:rsid w:val="00A45542"/>
    <w:rsid w:val="00A45DA0"/>
    <w:rsid w:val="00A4638E"/>
    <w:rsid w:val="00A4644C"/>
    <w:rsid w:val="00A46517"/>
    <w:rsid w:val="00A4727F"/>
    <w:rsid w:val="00A476FD"/>
    <w:rsid w:val="00A50A21"/>
    <w:rsid w:val="00A50D74"/>
    <w:rsid w:val="00A51273"/>
    <w:rsid w:val="00A513A0"/>
    <w:rsid w:val="00A51DBD"/>
    <w:rsid w:val="00A5229E"/>
    <w:rsid w:val="00A526DB"/>
    <w:rsid w:val="00A53211"/>
    <w:rsid w:val="00A532CF"/>
    <w:rsid w:val="00A5332D"/>
    <w:rsid w:val="00A54875"/>
    <w:rsid w:val="00A55631"/>
    <w:rsid w:val="00A55748"/>
    <w:rsid w:val="00A55C74"/>
    <w:rsid w:val="00A56F8F"/>
    <w:rsid w:val="00A5774E"/>
    <w:rsid w:val="00A60EB5"/>
    <w:rsid w:val="00A61354"/>
    <w:rsid w:val="00A615C2"/>
    <w:rsid w:val="00A63890"/>
    <w:rsid w:val="00A63BB8"/>
    <w:rsid w:val="00A64CA7"/>
    <w:rsid w:val="00A64DB3"/>
    <w:rsid w:val="00A64E1F"/>
    <w:rsid w:val="00A65DA1"/>
    <w:rsid w:val="00A66275"/>
    <w:rsid w:val="00A669ED"/>
    <w:rsid w:val="00A6703F"/>
    <w:rsid w:val="00A70AB0"/>
    <w:rsid w:val="00A70B66"/>
    <w:rsid w:val="00A70D18"/>
    <w:rsid w:val="00A714BA"/>
    <w:rsid w:val="00A71934"/>
    <w:rsid w:val="00A7208E"/>
    <w:rsid w:val="00A72D34"/>
    <w:rsid w:val="00A730BB"/>
    <w:rsid w:val="00A737B3"/>
    <w:rsid w:val="00A74029"/>
    <w:rsid w:val="00A74A50"/>
    <w:rsid w:val="00A74A9E"/>
    <w:rsid w:val="00A75084"/>
    <w:rsid w:val="00A76326"/>
    <w:rsid w:val="00A76463"/>
    <w:rsid w:val="00A76A35"/>
    <w:rsid w:val="00A77227"/>
    <w:rsid w:val="00A77693"/>
    <w:rsid w:val="00A8021B"/>
    <w:rsid w:val="00A8046F"/>
    <w:rsid w:val="00A82491"/>
    <w:rsid w:val="00A82D29"/>
    <w:rsid w:val="00A83315"/>
    <w:rsid w:val="00A8461A"/>
    <w:rsid w:val="00A868BB"/>
    <w:rsid w:val="00A86B08"/>
    <w:rsid w:val="00A87186"/>
    <w:rsid w:val="00A87274"/>
    <w:rsid w:val="00A90150"/>
    <w:rsid w:val="00A90634"/>
    <w:rsid w:val="00A91B62"/>
    <w:rsid w:val="00A91D64"/>
    <w:rsid w:val="00A91E07"/>
    <w:rsid w:val="00A91F7F"/>
    <w:rsid w:val="00A9298A"/>
    <w:rsid w:val="00A92E10"/>
    <w:rsid w:val="00A93B6A"/>
    <w:rsid w:val="00A93BCF"/>
    <w:rsid w:val="00A94CA1"/>
    <w:rsid w:val="00A95038"/>
    <w:rsid w:val="00A95745"/>
    <w:rsid w:val="00A958D7"/>
    <w:rsid w:val="00A95B73"/>
    <w:rsid w:val="00A95EAA"/>
    <w:rsid w:val="00A96182"/>
    <w:rsid w:val="00A96BD2"/>
    <w:rsid w:val="00AA03A9"/>
    <w:rsid w:val="00AA1876"/>
    <w:rsid w:val="00AA1883"/>
    <w:rsid w:val="00AA1E5C"/>
    <w:rsid w:val="00AA20F4"/>
    <w:rsid w:val="00AA2910"/>
    <w:rsid w:val="00AA2966"/>
    <w:rsid w:val="00AA364B"/>
    <w:rsid w:val="00AA3980"/>
    <w:rsid w:val="00AA3C97"/>
    <w:rsid w:val="00AA3CF2"/>
    <w:rsid w:val="00AA42BA"/>
    <w:rsid w:val="00AA5269"/>
    <w:rsid w:val="00AA566C"/>
    <w:rsid w:val="00AA5E28"/>
    <w:rsid w:val="00AA6699"/>
    <w:rsid w:val="00AA6D07"/>
    <w:rsid w:val="00AA7352"/>
    <w:rsid w:val="00AA7F4B"/>
    <w:rsid w:val="00AB052D"/>
    <w:rsid w:val="00AB079E"/>
    <w:rsid w:val="00AB1456"/>
    <w:rsid w:val="00AB14D5"/>
    <w:rsid w:val="00AB1883"/>
    <w:rsid w:val="00AB253F"/>
    <w:rsid w:val="00AB2FA3"/>
    <w:rsid w:val="00AB3D62"/>
    <w:rsid w:val="00AB47E3"/>
    <w:rsid w:val="00AB59FA"/>
    <w:rsid w:val="00AB5E91"/>
    <w:rsid w:val="00AB60A7"/>
    <w:rsid w:val="00AB7173"/>
    <w:rsid w:val="00AC027B"/>
    <w:rsid w:val="00AC039A"/>
    <w:rsid w:val="00AC0E72"/>
    <w:rsid w:val="00AC1824"/>
    <w:rsid w:val="00AC1FF8"/>
    <w:rsid w:val="00AC21D8"/>
    <w:rsid w:val="00AC23CE"/>
    <w:rsid w:val="00AC254D"/>
    <w:rsid w:val="00AC280D"/>
    <w:rsid w:val="00AC28D8"/>
    <w:rsid w:val="00AC2FA9"/>
    <w:rsid w:val="00AC3882"/>
    <w:rsid w:val="00AC3AE9"/>
    <w:rsid w:val="00AC3FF4"/>
    <w:rsid w:val="00AC4409"/>
    <w:rsid w:val="00AC457C"/>
    <w:rsid w:val="00AC476F"/>
    <w:rsid w:val="00AC4A30"/>
    <w:rsid w:val="00AC5D0E"/>
    <w:rsid w:val="00AC5DD7"/>
    <w:rsid w:val="00AC6A08"/>
    <w:rsid w:val="00AC6DE8"/>
    <w:rsid w:val="00AC7625"/>
    <w:rsid w:val="00AD00D5"/>
    <w:rsid w:val="00AD036D"/>
    <w:rsid w:val="00AD0FEE"/>
    <w:rsid w:val="00AD1472"/>
    <w:rsid w:val="00AD1745"/>
    <w:rsid w:val="00AD2237"/>
    <w:rsid w:val="00AD3233"/>
    <w:rsid w:val="00AD3984"/>
    <w:rsid w:val="00AD5362"/>
    <w:rsid w:val="00AE04AE"/>
    <w:rsid w:val="00AE0A37"/>
    <w:rsid w:val="00AE23CA"/>
    <w:rsid w:val="00AE2A51"/>
    <w:rsid w:val="00AE2B78"/>
    <w:rsid w:val="00AE4EC7"/>
    <w:rsid w:val="00AE516B"/>
    <w:rsid w:val="00AE6008"/>
    <w:rsid w:val="00AE6D15"/>
    <w:rsid w:val="00AE6DA2"/>
    <w:rsid w:val="00AE71A3"/>
    <w:rsid w:val="00AE7EC5"/>
    <w:rsid w:val="00AF0464"/>
    <w:rsid w:val="00AF17FF"/>
    <w:rsid w:val="00AF23E4"/>
    <w:rsid w:val="00AF3AB0"/>
    <w:rsid w:val="00AF40AF"/>
    <w:rsid w:val="00AF6083"/>
    <w:rsid w:val="00AF6A26"/>
    <w:rsid w:val="00AF72DA"/>
    <w:rsid w:val="00AF741C"/>
    <w:rsid w:val="00AF77CD"/>
    <w:rsid w:val="00AF77E5"/>
    <w:rsid w:val="00AF7AF5"/>
    <w:rsid w:val="00B010F8"/>
    <w:rsid w:val="00B02388"/>
    <w:rsid w:val="00B0268D"/>
    <w:rsid w:val="00B03F71"/>
    <w:rsid w:val="00B04847"/>
    <w:rsid w:val="00B04B84"/>
    <w:rsid w:val="00B05313"/>
    <w:rsid w:val="00B05CF0"/>
    <w:rsid w:val="00B07D7A"/>
    <w:rsid w:val="00B11118"/>
    <w:rsid w:val="00B117F8"/>
    <w:rsid w:val="00B12388"/>
    <w:rsid w:val="00B13270"/>
    <w:rsid w:val="00B134F9"/>
    <w:rsid w:val="00B15BC0"/>
    <w:rsid w:val="00B16AFD"/>
    <w:rsid w:val="00B17AAF"/>
    <w:rsid w:val="00B17AD3"/>
    <w:rsid w:val="00B17B45"/>
    <w:rsid w:val="00B17FFB"/>
    <w:rsid w:val="00B20656"/>
    <w:rsid w:val="00B206E7"/>
    <w:rsid w:val="00B2195B"/>
    <w:rsid w:val="00B22EC7"/>
    <w:rsid w:val="00B22EE5"/>
    <w:rsid w:val="00B23C06"/>
    <w:rsid w:val="00B246E9"/>
    <w:rsid w:val="00B24BCB"/>
    <w:rsid w:val="00B24C69"/>
    <w:rsid w:val="00B24D08"/>
    <w:rsid w:val="00B2500C"/>
    <w:rsid w:val="00B25626"/>
    <w:rsid w:val="00B25ACD"/>
    <w:rsid w:val="00B263AC"/>
    <w:rsid w:val="00B26937"/>
    <w:rsid w:val="00B26DC9"/>
    <w:rsid w:val="00B27430"/>
    <w:rsid w:val="00B279FF"/>
    <w:rsid w:val="00B27AC0"/>
    <w:rsid w:val="00B3021C"/>
    <w:rsid w:val="00B303EB"/>
    <w:rsid w:val="00B31C4D"/>
    <w:rsid w:val="00B32082"/>
    <w:rsid w:val="00B32A1E"/>
    <w:rsid w:val="00B351B4"/>
    <w:rsid w:val="00B35363"/>
    <w:rsid w:val="00B35B67"/>
    <w:rsid w:val="00B35E85"/>
    <w:rsid w:val="00B36BFC"/>
    <w:rsid w:val="00B371CE"/>
    <w:rsid w:val="00B4019B"/>
    <w:rsid w:val="00B40327"/>
    <w:rsid w:val="00B40D8E"/>
    <w:rsid w:val="00B411FD"/>
    <w:rsid w:val="00B41348"/>
    <w:rsid w:val="00B4256B"/>
    <w:rsid w:val="00B42966"/>
    <w:rsid w:val="00B42D49"/>
    <w:rsid w:val="00B4457C"/>
    <w:rsid w:val="00B44809"/>
    <w:rsid w:val="00B44EE0"/>
    <w:rsid w:val="00B44FE6"/>
    <w:rsid w:val="00B4560D"/>
    <w:rsid w:val="00B457F6"/>
    <w:rsid w:val="00B45B6A"/>
    <w:rsid w:val="00B45EFA"/>
    <w:rsid w:val="00B462B9"/>
    <w:rsid w:val="00B468EB"/>
    <w:rsid w:val="00B5018C"/>
    <w:rsid w:val="00B51848"/>
    <w:rsid w:val="00B52F91"/>
    <w:rsid w:val="00B53F48"/>
    <w:rsid w:val="00B54002"/>
    <w:rsid w:val="00B54E70"/>
    <w:rsid w:val="00B5549A"/>
    <w:rsid w:val="00B5566F"/>
    <w:rsid w:val="00B5601C"/>
    <w:rsid w:val="00B56E4F"/>
    <w:rsid w:val="00B573EC"/>
    <w:rsid w:val="00B57C61"/>
    <w:rsid w:val="00B60036"/>
    <w:rsid w:val="00B603A5"/>
    <w:rsid w:val="00B60C34"/>
    <w:rsid w:val="00B621BF"/>
    <w:rsid w:val="00B627F1"/>
    <w:rsid w:val="00B62C95"/>
    <w:rsid w:val="00B62D48"/>
    <w:rsid w:val="00B630CB"/>
    <w:rsid w:val="00B63100"/>
    <w:rsid w:val="00B63E30"/>
    <w:rsid w:val="00B64046"/>
    <w:rsid w:val="00B64198"/>
    <w:rsid w:val="00B64311"/>
    <w:rsid w:val="00B646E0"/>
    <w:rsid w:val="00B650D6"/>
    <w:rsid w:val="00B65325"/>
    <w:rsid w:val="00B658EC"/>
    <w:rsid w:val="00B65934"/>
    <w:rsid w:val="00B665C1"/>
    <w:rsid w:val="00B6697D"/>
    <w:rsid w:val="00B66A92"/>
    <w:rsid w:val="00B67B8A"/>
    <w:rsid w:val="00B70382"/>
    <w:rsid w:val="00B70AF4"/>
    <w:rsid w:val="00B70FC5"/>
    <w:rsid w:val="00B7135F"/>
    <w:rsid w:val="00B7172B"/>
    <w:rsid w:val="00B71F5E"/>
    <w:rsid w:val="00B73853"/>
    <w:rsid w:val="00B7480E"/>
    <w:rsid w:val="00B74B40"/>
    <w:rsid w:val="00B75288"/>
    <w:rsid w:val="00B760D8"/>
    <w:rsid w:val="00B763FA"/>
    <w:rsid w:val="00B76670"/>
    <w:rsid w:val="00B768B2"/>
    <w:rsid w:val="00B77641"/>
    <w:rsid w:val="00B77BF6"/>
    <w:rsid w:val="00B77EF8"/>
    <w:rsid w:val="00B80B6C"/>
    <w:rsid w:val="00B80E57"/>
    <w:rsid w:val="00B816E8"/>
    <w:rsid w:val="00B81B02"/>
    <w:rsid w:val="00B8238C"/>
    <w:rsid w:val="00B82627"/>
    <w:rsid w:val="00B82C79"/>
    <w:rsid w:val="00B833C7"/>
    <w:rsid w:val="00B8364D"/>
    <w:rsid w:val="00B83BEE"/>
    <w:rsid w:val="00B865E6"/>
    <w:rsid w:val="00B90C62"/>
    <w:rsid w:val="00B920FE"/>
    <w:rsid w:val="00B92A3E"/>
    <w:rsid w:val="00B92CFF"/>
    <w:rsid w:val="00B932A7"/>
    <w:rsid w:val="00B94762"/>
    <w:rsid w:val="00B94EEB"/>
    <w:rsid w:val="00B96031"/>
    <w:rsid w:val="00B965DB"/>
    <w:rsid w:val="00B96A4C"/>
    <w:rsid w:val="00B96A93"/>
    <w:rsid w:val="00B96ECA"/>
    <w:rsid w:val="00B97150"/>
    <w:rsid w:val="00BA0E6C"/>
    <w:rsid w:val="00BA293B"/>
    <w:rsid w:val="00BA2C35"/>
    <w:rsid w:val="00BA2F62"/>
    <w:rsid w:val="00BA387E"/>
    <w:rsid w:val="00BA4108"/>
    <w:rsid w:val="00BA47FA"/>
    <w:rsid w:val="00BA4A72"/>
    <w:rsid w:val="00BA4E2B"/>
    <w:rsid w:val="00BA4E41"/>
    <w:rsid w:val="00BA7EB1"/>
    <w:rsid w:val="00BB10E6"/>
    <w:rsid w:val="00BB3218"/>
    <w:rsid w:val="00BB40E2"/>
    <w:rsid w:val="00BB7005"/>
    <w:rsid w:val="00BB789E"/>
    <w:rsid w:val="00BB7AD7"/>
    <w:rsid w:val="00BC03F6"/>
    <w:rsid w:val="00BC06CB"/>
    <w:rsid w:val="00BC1762"/>
    <w:rsid w:val="00BC1A47"/>
    <w:rsid w:val="00BC2383"/>
    <w:rsid w:val="00BC2754"/>
    <w:rsid w:val="00BC2A69"/>
    <w:rsid w:val="00BC4006"/>
    <w:rsid w:val="00BC55EA"/>
    <w:rsid w:val="00BC5824"/>
    <w:rsid w:val="00BC58EA"/>
    <w:rsid w:val="00BC66B4"/>
    <w:rsid w:val="00BC716D"/>
    <w:rsid w:val="00BC7339"/>
    <w:rsid w:val="00BC78BC"/>
    <w:rsid w:val="00BC794A"/>
    <w:rsid w:val="00BD111F"/>
    <w:rsid w:val="00BD3254"/>
    <w:rsid w:val="00BD46CC"/>
    <w:rsid w:val="00BD52A1"/>
    <w:rsid w:val="00BD5E96"/>
    <w:rsid w:val="00BD6A9E"/>
    <w:rsid w:val="00BD6ED9"/>
    <w:rsid w:val="00BD7A50"/>
    <w:rsid w:val="00BE04C7"/>
    <w:rsid w:val="00BE1744"/>
    <w:rsid w:val="00BE2645"/>
    <w:rsid w:val="00BE35C1"/>
    <w:rsid w:val="00BE37E2"/>
    <w:rsid w:val="00BE477F"/>
    <w:rsid w:val="00BE4C9D"/>
    <w:rsid w:val="00BE4DEA"/>
    <w:rsid w:val="00BE7D04"/>
    <w:rsid w:val="00BE7D7B"/>
    <w:rsid w:val="00BE7E63"/>
    <w:rsid w:val="00BF0219"/>
    <w:rsid w:val="00BF0558"/>
    <w:rsid w:val="00BF08F1"/>
    <w:rsid w:val="00BF1F72"/>
    <w:rsid w:val="00BF240E"/>
    <w:rsid w:val="00BF27D7"/>
    <w:rsid w:val="00BF2B3C"/>
    <w:rsid w:val="00BF2CD8"/>
    <w:rsid w:val="00BF3CB0"/>
    <w:rsid w:val="00BF41F8"/>
    <w:rsid w:val="00BF42B1"/>
    <w:rsid w:val="00BF4757"/>
    <w:rsid w:val="00BF5403"/>
    <w:rsid w:val="00BF54B9"/>
    <w:rsid w:val="00BF556F"/>
    <w:rsid w:val="00BF576F"/>
    <w:rsid w:val="00BF5849"/>
    <w:rsid w:val="00BF59DC"/>
    <w:rsid w:val="00BF5A9B"/>
    <w:rsid w:val="00BF7435"/>
    <w:rsid w:val="00BF7944"/>
    <w:rsid w:val="00BF7BF2"/>
    <w:rsid w:val="00C03520"/>
    <w:rsid w:val="00C03CA2"/>
    <w:rsid w:val="00C04232"/>
    <w:rsid w:val="00C043F6"/>
    <w:rsid w:val="00C050E4"/>
    <w:rsid w:val="00C053D0"/>
    <w:rsid w:val="00C074FA"/>
    <w:rsid w:val="00C07701"/>
    <w:rsid w:val="00C1011F"/>
    <w:rsid w:val="00C10B44"/>
    <w:rsid w:val="00C10DCC"/>
    <w:rsid w:val="00C11546"/>
    <w:rsid w:val="00C12B27"/>
    <w:rsid w:val="00C1320D"/>
    <w:rsid w:val="00C143F0"/>
    <w:rsid w:val="00C14541"/>
    <w:rsid w:val="00C16FD7"/>
    <w:rsid w:val="00C170E2"/>
    <w:rsid w:val="00C17382"/>
    <w:rsid w:val="00C179E4"/>
    <w:rsid w:val="00C200D0"/>
    <w:rsid w:val="00C20315"/>
    <w:rsid w:val="00C20BDC"/>
    <w:rsid w:val="00C2153E"/>
    <w:rsid w:val="00C22770"/>
    <w:rsid w:val="00C22EAA"/>
    <w:rsid w:val="00C23475"/>
    <w:rsid w:val="00C2378E"/>
    <w:rsid w:val="00C254BC"/>
    <w:rsid w:val="00C25C27"/>
    <w:rsid w:val="00C27F8C"/>
    <w:rsid w:val="00C31392"/>
    <w:rsid w:val="00C31395"/>
    <w:rsid w:val="00C314B9"/>
    <w:rsid w:val="00C319B1"/>
    <w:rsid w:val="00C322AA"/>
    <w:rsid w:val="00C326B1"/>
    <w:rsid w:val="00C327D0"/>
    <w:rsid w:val="00C32A47"/>
    <w:rsid w:val="00C33217"/>
    <w:rsid w:val="00C34055"/>
    <w:rsid w:val="00C34701"/>
    <w:rsid w:val="00C3560A"/>
    <w:rsid w:val="00C36491"/>
    <w:rsid w:val="00C364BF"/>
    <w:rsid w:val="00C36553"/>
    <w:rsid w:val="00C376D7"/>
    <w:rsid w:val="00C37D3D"/>
    <w:rsid w:val="00C4070F"/>
    <w:rsid w:val="00C41475"/>
    <w:rsid w:val="00C424CA"/>
    <w:rsid w:val="00C4333C"/>
    <w:rsid w:val="00C43AA0"/>
    <w:rsid w:val="00C43EA1"/>
    <w:rsid w:val="00C443C6"/>
    <w:rsid w:val="00C45270"/>
    <w:rsid w:val="00C452D9"/>
    <w:rsid w:val="00C453DB"/>
    <w:rsid w:val="00C4548A"/>
    <w:rsid w:val="00C45DEA"/>
    <w:rsid w:val="00C45FE1"/>
    <w:rsid w:val="00C4730B"/>
    <w:rsid w:val="00C50374"/>
    <w:rsid w:val="00C51B28"/>
    <w:rsid w:val="00C53293"/>
    <w:rsid w:val="00C5360B"/>
    <w:rsid w:val="00C53DE2"/>
    <w:rsid w:val="00C53E19"/>
    <w:rsid w:val="00C540D6"/>
    <w:rsid w:val="00C5411D"/>
    <w:rsid w:val="00C5518E"/>
    <w:rsid w:val="00C56A3A"/>
    <w:rsid w:val="00C56FA7"/>
    <w:rsid w:val="00C57FA2"/>
    <w:rsid w:val="00C57FD9"/>
    <w:rsid w:val="00C60898"/>
    <w:rsid w:val="00C608F0"/>
    <w:rsid w:val="00C6174F"/>
    <w:rsid w:val="00C61A6B"/>
    <w:rsid w:val="00C62FE9"/>
    <w:rsid w:val="00C6304F"/>
    <w:rsid w:val="00C63B77"/>
    <w:rsid w:val="00C647D0"/>
    <w:rsid w:val="00C64B5D"/>
    <w:rsid w:val="00C650C0"/>
    <w:rsid w:val="00C658F8"/>
    <w:rsid w:val="00C65D62"/>
    <w:rsid w:val="00C66311"/>
    <w:rsid w:val="00C66AB9"/>
    <w:rsid w:val="00C66DAD"/>
    <w:rsid w:val="00C6707A"/>
    <w:rsid w:val="00C670F1"/>
    <w:rsid w:val="00C67B46"/>
    <w:rsid w:val="00C70128"/>
    <w:rsid w:val="00C71011"/>
    <w:rsid w:val="00C71DE8"/>
    <w:rsid w:val="00C72381"/>
    <w:rsid w:val="00C734B9"/>
    <w:rsid w:val="00C73DBC"/>
    <w:rsid w:val="00C747DC"/>
    <w:rsid w:val="00C75AAE"/>
    <w:rsid w:val="00C75C24"/>
    <w:rsid w:val="00C768B6"/>
    <w:rsid w:val="00C77352"/>
    <w:rsid w:val="00C80468"/>
    <w:rsid w:val="00C8305E"/>
    <w:rsid w:val="00C83690"/>
    <w:rsid w:val="00C84FB9"/>
    <w:rsid w:val="00C85A41"/>
    <w:rsid w:val="00C86EB9"/>
    <w:rsid w:val="00C87D4B"/>
    <w:rsid w:val="00C900B3"/>
    <w:rsid w:val="00C91EAB"/>
    <w:rsid w:val="00C924FD"/>
    <w:rsid w:val="00C92955"/>
    <w:rsid w:val="00C92F8C"/>
    <w:rsid w:val="00C93ABD"/>
    <w:rsid w:val="00C94B3C"/>
    <w:rsid w:val="00C95156"/>
    <w:rsid w:val="00C95274"/>
    <w:rsid w:val="00C95A12"/>
    <w:rsid w:val="00C96AF7"/>
    <w:rsid w:val="00C96FA6"/>
    <w:rsid w:val="00C97079"/>
    <w:rsid w:val="00C97E7C"/>
    <w:rsid w:val="00C97F7C"/>
    <w:rsid w:val="00CA02C8"/>
    <w:rsid w:val="00CA05C1"/>
    <w:rsid w:val="00CA079D"/>
    <w:rsid w:val="00CA0916"/>
    <w:rsid w:val="00CA09B3"/>
    <w:rsid w:val="00CA0A8B"/>
    <w:rsid w:val="00CA1680"/>
    <w:rsid w:val="00CA1955"/>
    <w:rsid w:val="00CA1F19"/>
    <w:rsid w:val="00CA29C8"/>
    <w:rsid w:val="00CA3AE0"/>
    <w:rsid w:val="00CA4C3F"/>
    <w:rsid w:val="00CA59F5"/>
    <w:rsid w:val="00CA619C"/>
    <w:rsid w:val="00CA6441"/>
    <w:rsid w:val="00CA67C2"/>
    <w:rsid w:val="00CA6C75"/>
    <w:rsid w:val="00CA7155"/>
    <w:rsid w:val="00CB093A"/>
    <w:rsid w:val="00CB0D77"/>
    <w:rsid w:val="00CB29AC"/>
    <w:rsid w:val="00CB2C5D"/>
    <w:rsid w:val="00CB2E64"/>
    <w:rsid w:val="00CB311A"/>
    <w:rsid w:val="00CB41A6"/>
    <w:rsid w:val="00CB4BB7"/>
    <w:rsid w:val="00CB611E"/>
    <w:rsid w:val="00CB65BF"/>
    <w:rsid w:val="00CB6C6D"/>
    <w:rsid w:val="00CB7FD7"/>
    <w:rsid w:val="00CC004B"/>
    <w:rsid w:val="00CC09F8"/>
    <w:rsid w:val="00CC0DDE"/>
    <w:rsid w:val="00CC10BE"/>
    <w:rsid w:val="00CC34E9"/>
    <w:rsid w:val="00CC4853"/>
    <w:rsid w:val="00CC4B62"/>
    <w:rsid w:val="00CC4C0E"/>
    <w:rsid w:val="00CC55A7"/>
    <w:rsid w:val="00CC6192"/>
    <w:rsid w:val="00CC66AC"/>
    <w:rsid w:val="00CC6A29"/>
    <w:rsid w:val="00CC7F17"/>
    <w:rsid w:val="00CC7F58"/>
    <w:rsid w:val="00CD14C0"/>
    <w:rsid w:val="00CD167E"/>
    <w:rsid w:val="00CD272D"/>
    <w:rsid w:val="00CD2844"/>
    <w:rsid w:val="00CD2CE4"/>
    <w:rsid w:val="00CD30F7"/>
    <w:rsid w:val="00CD36B3"/>
    <w:rsid w:val="00CD4814"/>
    <w:rsid w:val="00CD52BD"/>
    <w:rsid w:val="00CD5BAF"/>
    <w:rsid w:val="00CD5EE1"/>
    <w:rsid w:val="00CD67BE"/>
    <w:rsid w:val="00CD725B"/>
    <w:rsid w:val="00CD749A"/>
    <w:rsid w:val="00CD74E4"/>
    <w:rsid w:val="00CD7C87"/>
    <w:rsid w:val="00CE0270"/>
    <w:rsid w:val="00CE06D3"/>
    <w:rsid w:val="00CE07FA"/>
    <w:rsid w:val="00CE0CA3"/>
    <w:rsid w:val="00CE171C"/>
    <w:rsid w:val="00CE1822"/>
    <w:rsid w:val="00CE3640"/>
    <w:rsid w:val="00CE36CD"/>
    <w:rsid w:val="00CE4BF7"/>
    <w:rsid w:val="00CE4CC0"/>
    <w:rsid w:val="00CE52AA"/>
    <w:rsid w:val="00CE56AC"/>
    <w:rsid w:val="00CE5FC2"/>
    <w:rsid w:val="00CE6100"/>
    <w:rsid w:val="00CE6192"/>
    <w:rsid w:val="00CE64BF"/>
    <w:rsid w:val="00CE7254"/>
    <w:rsid w:val="00CE7648"/>
    <w:rsid w:val="00CF0B73"/>
    <w:rsid w:val="00CF1DA4"/>
    <w:rsid w:val="00CF247E"/>
    <w:rsid w:val="00CF2716"/>
    <w:rsid w:val="00CF2EB8"/>
    <w:rsid w:val="00CF34F4"/>
    <w:rsid w:val="00CF36C6"/>
    <w:rsid w:val="00CF417C"/>
    <w:rsid w:val="00CF44A2"/>
    <w:rsid w:val="00CF4BB0"/>
    <w:rsid w:val="00CF4F14"/>
    <w:rsid w:val="00CF59FE"/>
    <w:rsid w:val="00CF6164"/>
    <w:rsid w:val="00CF6DAC"/>
    <w:rsid w:val="00CF7A5B"/>
    <w:rsid w:val="00CF7D5E"/>
    <w:rsid w:val="00CF7E9C"/>
    <w:rsid w:val="00D019F4"/>
    <w:rsid w:val="00D01CEF"/>
    <w:rsid w:val="00D0441F"/>
    <w:rsid w:val="00D04BCB"/>
    <w:rsid w:val="00D04C14"/>
    <w:rsid w:val="00D0525D"/>
    <w:rsid w:val="00D0543C"/>
    <w:rsid w:val="00D05957"/>
    <w:rsid w:val="00D060FD"/>
    <w:rsid w:val="00D063E6"/>
    <w:rsid w:val="00D06403"/>
    <w:rsid w:val="00D0767C"/>
    <w:rsid w:val="00D07BF9"/>
    <w:rsid w:val="00D07E8D"/>
    <w:rsid w:val="00D105D8"/>
    <w:rsid w:val="00D10BE0"/>
    <w:rsid w:val="00D10C0A"/>
    <w:rsid w:val="00D10E33"/>
    <w:rsid w:val="00D11802"/>
    <w:rsid w:val="00D1240D"/>
    <w:rsid w:val="00D1356D"/>
    <w:rsid w:val="00D13AC1"/>
    <w:rsid w:val="00D13E84"/>
    <w:rsid w:val="00D142B9"/>
    <w:rsid w:val="00D143CA"/>
    <w:rsid w:val="00D156B9"/>
    <w:rsid w:val="00D15866"/>
    <w:rsid w:val="00D169AA"/>
    <w:rsid w:val="00D1725F"/>
    <w:rsid w:val="00D1756F"/>
    <w:rsid w:val="00D1772B"/>
    <w:rsid w:val="00D178F2"/>
    <w:rsid w:val="00D17A20"/>
    <w:rsid w:val="00D20123"/>
    <w:rsid w:val="00D20210"/>
    <w:rsid w:val="00D21729"/>
    <w:rsid w:val="00D224C0"/>
    <w:rsid w:val="00D226BE"/>
    <w:rsid w:val="00D22830"/>
    <w:rsid w:val="00D23715"/>
    <w:rsid w:val="00D26140"/>
    <w:rsid w:val="00D26546"/>
    <w:rsid w:val="00D2687F"/>
    <w:rsid w:val="00D2748F"/>
    <w:rsid w:val="00D27508"/>
    <w:rsid w:val="00D27A64"/>
    <w:rsid w:val="00D3124E"/>
    <w:rsid w:val="00D317F0"/>
    <w:rsid w:val="00D31A12"/>
    <w:rsid w:val="00D31F45"/>
    <w:rsid w:val="00D32FDC"/>
    <w:rsid w:val="00D3412E"/>
    <w:rsid w:val="00D34408"/>
    <w:rsid w:val="00D34CDF"/>
    <w:rsid w:val="00D34D46"/>
    <w:rsid w:val="00D35B16"/>
    <w:rsid w:val="00D35CA0"/>
    <w:rsid w:val="00D36912"/>
    <w:rsid w:val="00D402BC"/>
    <w:rsid w:val="00D40495"/>
    <w:rsid w:val="00D40617"/>
    <w:rsid w:val="00D40766"/>
    <w:rsid w:val="00D410C5"/>
    <w:rsid w:val="00D4181A"/>
    <w:rsid w:val="00D418B0"/>
    <w:rsid w:val="00D41DB9"/>
    <w:rsid w:val="00D422B8"/>
    <w:rsid w:val="00D43DB9"/>
    <w:rsid w:val="00D442A2"/>
    <w:rsid w:val="00D44365"/>
    <w:rsid w:val="00D44677"/>
    <w:rsid w:val="00D454A1"/>
    <w:rsid w:val="00D461F6"/>
    <w:rsid w:val="00D46720"/>
    <w:rsid w:val="00D470BF"/>
    <w:rsid w:val="00D472A0"/>
    <w:rsid w:val="00D47835"/>
    <w:rsid w:val="00D47AE9"/>
    <w:rsid w:val="00D51006"/>
    <w:rsid w:val="00D51088"/>
    <w:rsid w:val="00D51966"/>
    <w:rsid w:val="00D51FC9"/>
    <w:rsid w:val="00D528D7"/>
    <w:rsid w:val="00D54026"/>
    <w:rsid w:val="00D54CE9"/>
    <w:rsid w:val="00D55599"/>
    <w:rsid w:val="00D56158"/>
    <w:rsid w:val="00D5683D"/>
    <w:rsid w:val="00D609AF"/>
    <w:rsid w:val="00D61898"/>
    <w:rsid w:val="00D623F8"/>
    <w:rsid w:val="00D6446A"/>
    <w:rsid w:val="00D65274"/>
    <w:rsid w:val="00D652E3"/>
    <w:rsid w:val="00D654F0"/>
    <w:rsid w:val="00D6727A"/>
    <w:rsid w:val="00D70C6A"/>
    <w:rsid w:val="00D70E09"/>
    <w:rsid w:val="00D7150C"/>
    <w:rsid w:val="00D72178"/>
    <w:rsid w:val="00D724BA"/>
    <w:rsid w:val="00D73101"/>
    <w:rsid w:val="00D73554"/>
    <w:rsid w:val="00D74E05"/>
    <w:rsid w:val="00D74E58"/>
    <w:rsid w:val="00D75138"/>
    <w:rsid w:val="00D75EAA"/>
    <w:rsid w:val="00D7695E"/>
    <w:rsid w:val="00D76A5E"/>
    <w:rsid w:val="00D76FA6"/>
    <w:rsid w:val="00D77E5A"/>
    <w:rsid w:val="00D8068C"/>
    <w:rsid w:val="00D8174D"/>
    <w:rsid w:val="00D81775"/>
    <w:rsid w:val="00D8248F"/>
    <w:rsid w:val="00D825F0"/>
    <w:rsid w:val="00D82D97"/>
    <w:rsid w:val="00D83B84"/>
    <w:rsid w:val="00D83C47"/>
    <w:rsid w:val="00D8409D"/>
    <w:rsid w:val="00D848D2"/>
    <w:rsid w:val="00D84D24"/>
    <w:rsid w:val="00D84DA0"/>
    <w:rsid w:val="00D84F62"/>
    <w:rsid w:val="00D85563"/>
    <w:rsid w:val="00D85BE5"/>
    <w:rsid w:val="00D86AEA"/>
    <w:rsid w:val="00D87084"/>
    <w:rsid w:val="00D874F6"/>
    <w:rsid w:val="00D90082"/>
    <w:rsid w:val="00D90252"/>
    <w:rsid w:val="00D9214D"/>
    <w:rsid w:val="00D92579"/>
    <w:rsid w:val="00D93641"/>
    <w:rsid w:val="00D9420E"/>
    <w:rsid w:val="00D972C0"/>
    <w:rsid w:val="00D97DE9"/>
    <w:rsid w:val="00DA0373"/>
    <w:rsid w:val="00DA083A"/>
    <w:rsid w:val="00DA142C"/>
    <w:rsid w:val="00DA165E"/>
    <w:rsid w:val="00DA2462"/>
    <w:rsid w:val="00DA394B"/>
    <w:rsid w:val="00DA4DED"/>
    <w:rsid w:val="00DA585D"/>
    <w:rsid w:val="00DA6E99"/>
    <w:rsid w:val="00DA6EB2"/>
    <w:rsid w:val="00DA7F7C"/>
    <w:rsid w:val="00DB0B26"/>
    <w:rsid w:val="00DB0CA8"/>
    <w:rsid w:val="00DB18B6"/>
    <w:rsid w:val="00DB1D45"/>
    <w:rsid w:val="00DB2A91"/>
    <w:rsid w:val="00DB2DBC"/>
    <w:rsid w:val="00DB3266"/>
    <w:rsid w:val="00DB3C0D"/>
    <w:rsid w:val="00DB3CAD"/>
    <w:rsid w:val="00DB46B1"/>
    <w:rsid w:val="00DB4BB4"/>
    <w:rsid w:val="00DB55E8"/>
    <w:rsid w:val="00DB573C"/>
    <w:rsid w:val="00DB57F8"/>
    <w:rsid w:val="00DB5CAE"/>
    <w:rsid w:val="00DB6FD0"/>
    <w:rsid w:val="00DC08A1"/>
    <w:rsid w:val="00DC095B"/>
    <w:rsid w:val="00DC1526"/>
    <w:rsid w:val="00DC17F7"/>
    <w:rsid w:val="00DC5FCA"/>
    <w:rsid w:val="00DC61BB"/>
    <w:rsid w:val="00DC66FF"/>
    <w:rsid w:val="00DC6925"/>
    <w:rsid w:val="00DC7227"/>
    <w:rsid w:val="00DC73DC"/>
    <w:rsid w:val="00DD156B"/>
    <w:rsid w:val="00DD1C19"/>
    <w:rsid w:val="00DD2D24"/>
    <w:rsid w:val="00DD3D91"/>
    <w:rsid w:val="00DD40C5"/>
    <w:rsid w:val="00DD41EC"/>
    <w:rsid w:val="00DD60C6"/>
    <w:rsid w:val="00DD625D"/>
    <w:rsid w:val="00DD6507"/>
    <w:rsid w:val="00DD7419"/>
    <w:rsid w:val="00DE06ED"/>
    <w:rsid w:val="00DE16C0"/>
    <w:rsid w:val="00DE1936"/>
    <w:rsid w:val="00DE1E33"/>
    <w:rsid w:val="00DE1EA4"/>
    <w:rsid w:val="00DE3405"/>
    <w:rsid w:val="00DE35D5"/>
    <w:rsid w:val="00DE3977"/>
    <w:rsid w:val="00DE43C1"/>
    <w:rsid w:val="00DE44DC"/>
    <w:rsid w:val="00DE4E85"/>
    <w:rsid w:val="00DE70B0"/>
    <w:rsid w:val="00DE7804"/>
    <w:rsid w:val="00DE79F5"/>
    <w:rsid w:val="00DE7B2E"/>
    <w:rsid w:val="00DE7F8E"/>
    <w:rsid w:val="00DF151B"/>
    <w:rsid w:val="00DF1B20"/>
    <w:rsid w:val="00DF1B51"/>
    <w:rsid w:val="00DF2EE2"/>
    <w:rsid w:val="00DF3059"/>
    <w:rsid w:val="00DF41C7"/>
    <w:rsid w:val="00DF4A33"/>
    <w:rsid w:val="00DF4A71"/>
    <w:rsid w:val="00DF4FD0"/>
    <w:rsid w:val="00DF5093"/>
    <w:rsid w:val="00DF550C"/>
    <w:rsid w:val="00DF569E"/>
    <w:rsid w:val="00DF5B58"/>
    <w:rsid w:val="00DF616C"/>
    <w:rsid w:val="00DF7763"/>
    <w:rsid w:val="00E005DB"/>
    <w:rsid w:val="00E014C9"/>
    <w:rsid w:val="00E01E05"/>
    <w:rsid w:val="00E02532"/>
    <w:rsid w:val="00E02FEC"/>
    <w:rsid w:val="00E03841"/>
    <w:rsid w:val="00E04456"/>
    <w:rsid w:val="00E0514A"/>
    <w:rsid w:val="00E05875"/>
    <w:rsid w:val="00E06713"/>
    <w:rsid w:val="00E06938"/>
    <w:rsid w:val="00E06E4F"/>
    <w:rsid w:val="00E06FE2"/>
    <w:rsid w:val="00E10032"/>
    <w:rsid w:val="00E10540"/>
    <w:rsid w:val="00E12BC3"/>
    <w:rsid w:val="00E1391B"/>
    <w:rsid w:val="00E13E86"/>
    <w:rsid w:val="00E13EEE"/>
    <w:rsid w:val="00E141FB"/>
    <w:rsid w:val="00E14D57"/>
    <w:rsid w:val="00E15996"/>
    <w:rsid w:val="00E15EA4"/>
    <w:rsid w:val="00E15F30"/>
    <w:rsid w:val="00E1614E"/>
    <w:rsid w:val="00E16226"/>
    <w:rsid w:val="00E162EF"/>
    <w:rsid w:val="00E167BB"/>
    <w:rsid w:val="00E16C0E"/>
    <w:rsid w:val="00E174C4"/>
    <w:rsid w:val="00E1760D"/>
    <w:rsid w:val="00E179B7"/>
    <w:rsid w:val="00E2136C"/>
    <w:rsid w:val="00E21BD5"/>
    <w:rsid w:val="00E2235C"/>
    <w:rsid w:val="00E22B37"/>
    <w:rsid w:val="00E23A33"/>
    <w:rsid w:val="00E23B64"/>
    <w:rsid w:val="00E24003"/>
    <w:rsid w:val="00E243B6"/>
    <w:rsid w:val="00E25306"/>
    <w:rsid w:val="00E2560C"/>
    <w:rsid w:val="00E26087"/>
    <w:rsid w:val="00E26452"/>
    <w:rsid w:val="00E26C6E"/>
    <w:rsid w:val="00E30BBD"/>
    <w:rsid w:val="00E31B9C"/>
    <w:rsid w:val="00E33AA4"/>
    <w:rsid w:val="00E3500E"/>
    <w:rsid w:val="00E3578F"/>
    <w:rsid w:val="00E374E8"/>
    <w:rsid w:val="00E37574"/>
    <w:rsid w:val="00E37E8F"/>
    <w:rsid w:val="00E40DFA"/>
    <w:rsid w:val="00E4125F"/>
    <w:rsid w:val="00E414A5"/>
    <w:rsid w:val="00E4172E"/>
    <w:rsid w:val="00E42385"/>
    <w:rsid w:val="00E42B52"/>
    <w:rsid w:val="00E437A7"/>
    <w:rsid w:val="00E43B77"/>
    <w:rsid w:val="00E43BFF"/>
    <w:rsid w:val="00E43CB1"/>
    <w:rsid w:val="00E44AB4"/>
    <w:rsid w:val="00E44D34"/>
    <w:rsid w:val="00E46254"/>
    <w:rsid w:val="00E46F43"/>
    <w:rsid w:val="00E50273"/>
    <w:rsid w:val="00E5145A"/>
    <w:rsid w:val="00E520F3"/>
    <w:rsid w:val="00E52300"/>
    <w:rsid w:val="00E5244E"/>
    <w:rsid w:val="00E529D2"/>
    <w:rsid w:val="00E535D3"/>
    <w:rsid w:val="00E53C60"/>
    <w:rsid w:val="00E54171"/>
    <w:rsid w:val="00E54C17"/>
    <w:rsid w:val="00E54DCF"/>
    <w:rsid w:val="00E55458"/>
    <w:rsid w:val="00E5696E"/>
    <w:rsid w:val="00E57074"/>
    <w:rsid w:val="00E603B5"/>
    <w:rsid w:val="00E60C4E"/>
    <w:rsid w:val="00E60D00"/>
    <w:rsid w:val="00E60D0D"/>
    <w:rsid w:val="00E61490"/>
    <w:rsid w:val="00E62B79"/>
    <w:rsid w:val="00E63409"/>
    <w:rsid w:val="00E63549"/>
    <w:rsid w:val="00E642BD"/>
    <w:rsid w:val="00E64419"/>
    <w:rsid w:val="00E644C1"/>
    <w:rsid w:val="00E6488E"/>
    <w:rsid w:val="00E65A23"/>
    <w:rsid w:val="00E6609E"/>
    <w:rsid w:val="00E6668A"/>
    <w:rsid w:val="00E67547"/>
    <w:rsid w:val="00E7061E"/>
    <w:rsid w:val="00E707B5"/>
    <w:rsid w:val="00E71402"/>
    <w:rsid w:val="00E7195C"/>
    <w:rsid w:val="00E71F93"/>
    <w:rsid w:val="00E72102"/>
    <w:rsid w:val="00E7254F"/>
    <w:rsid w:val="00E7392C"/>
    <w:rsid w:val="00E74177"/>
    <w:rsid w:val="00E74468"/>
    <w:rsid w:val="00E74FE6"/>
    <w:rsid w:val="00E75710"/>
    <w:rsid w:val="00E75A3E"/>
    <w:rsid w:val="00E767D2"/>
    <w:rsid w:val="00E76F44"/>
    <w:rsid w:val="00E772EA"/>
    <w:rsid w:val="00E77F6D"/>
    <w:rsid w:val="00E808C9"/>
    <w:rsid w:val="00E80E04"/>
    <w:rsid w:val="00E812C4"/>
    <w:rsid w:val="00E81FF6"/>
    <w:rsid w:val="00E82B7E"/>
    <w:rsid w:val="00E82C4D"/>
    <w:rsid w:val="00E83D22"/>
    <w:rsid w:val="00E84AAE"/>
    <w:rsid w:val="00E84CD1"/>
    <w:rsid w:val="00E84D5B"/>
    <w:rsid w:val="00E84D9B"/>
    <w:rsid w:val="00E85467"/>
    <w:rsid w:val="00E854DC"/>
    <w:rsid w:val="00E85CCF"/>
    <w:rsid w:val="00E862F7"/>
    <w:rsid w:val="00E874B4"/>
    <w:rsid w:val="00E87798"/>
    <w:rsid w:val="00E878A0"/>
    <w:rsid w:val="00E879EA"/>
    <w:rsid w:val="00E91014"/>
    <w:rsid w:val="00E917C9"/>
    <w:rsid w:val="00E91CE8"/>
    <w:rsid w:val="00E92008"/>
    <w:rsid w:val="00E9284E"/>
    <w:rsid w:val="00E9332A"/>
    <w:rsid w:val="00E94144"/>
    <w:rsid w:val="00E945E6"/>
    <w:rsid w:val="00E94C71"/>
    <w:rsid w:val="00E966CC"/>
    <w:rsid w:val="00E96A6D"/>
    <w:rsid w:val="00E96C2C"/>
    <w:rsid w:val="00EA0761"/>
    <w:rsid w:val="00EA07B3"/>
    <w:rsid w:val="00EA09F7"/>
    <w:rsid w:val="00EA16AB"/>
    <w:rsid w:val="00EA2542"/>
    <w:rsid w:val="00EA37DE"/>
    <w:rsid w:val="00EA4A8D"/>
    <w:rsid w:val="00EA557E"/>
    <w:rsid w:val="00EA5EDB"/>
    <w:rsid w:val="00EA6105"/>
    <w:rsid w:val="00EA6230"/>
    <w:rsid w:val="00EA688C"/>
    <w:rsid w:val="00EA7568"/>
    <w:rsid w:val="00EA7D0A"/>
    <w:rsid w:val="00EB0014"/>
    <w:rsid w:val="00EB02D8"/>
    <w:rsid w:val="00EB0EB5"/>
    <w:rsid w:val="00EB36A9"/>
    <w:rsid w:val="00EB3E99"/>
    <w:rsid w:val="00EB3E9C"/>
    <w:rsid w:val="00EB448D"/>
    <w:rsid w:val="00EB4B0C"/>
    <w:rsid w:val="00EB4F5B"/>
    <w:rsid w:val="00EB52B6"/>
    <w:rsid w:val="00EB5411"/>
    <w:rsid w:val="00EB57BD"/>
    <w:rsid w:val="00EB6680"/>
    <w:rsid w:val="00EB6918"/>
    <w:rsid w:val="00EC032A"/>
    <w:rsid w:val="00EC0B3B"/>
    <w:rsid w:val="00EC1430"/>
    <w:rsid w:val="00EC1820"/>
    <w:rsid w:val="00EC21AD"/>
    <w:rsid w:val="00EC2718"/>
    <w:rsid w:val="00EC274C"/>
    <w:rsid w:val="00EC4708"/>
    <w:rsid w:val="00EC539F"/>
    <w:rsid w:val="00EC5BE3"/>
    <w:rsid w:val="00EC65D4"/>
    <w:rsid w:val="00EC6A48"/>
    <w:rsid w:val="00ED0510"/>
    <w:rsid w:val="00ED05E7"/>
    <w:rsid w:val="00ED08A9"/>
    <w:rsid w:val="00ED0FDC"/>
    <w:rsid w:val="00ED139E"/>
    <w:rsid w:val="00ED24BE"/>
    <w:rsid w:val="00ED3F43"/>
    <w:rsid w:val="00ED53E6"/>
    <w:rsid w:val="00ED6101"/>
    <w:rsid w:val="00ED68C0"/>
    <w:rsid w:val="00ED78E0"/>
    <w:rsid w:val="00EE08CD"/>
    <w:rsid w:val="00EE0A31"/>
    <w:rsid w:val="00EE0D81"/>
    <w:rsid w:val="00EE20A7"/>
    <w:rsid w:val="00EE2941"/>
    <w:rsid w:val="00EE30D8"/>
    <w:rsid w:val="00EE4121"/>
    <w:rsid w:val="00EE4153"/>
    <w:rsid w:val="00EE5982"/>
    <w:rsid w:val="00EE6180"/>
    <w:rsid w:val="00EE6300"/>
    <w:rsid w:val="00EE69EF"/>
    <w:rsid w:val="00EE7A52"/>
    <w:rsid w:val="00EE7DAF"/>
    <w:rsid w:val="00EF0B32"/>
    <w:rsid w:val="00EF101E"/>
    <w:rsid w:val="00EF2209"/>
    <w:rsid w:val="00EF2D1B"/>
    <w:rsid w:val="00EF350C"/>
    <w:rsid w:val="00EF39D3"/>
    <w:rsid w:val="00EF4150"/>
    <w:rsid w:val="00EF4712"/>
    <w:rsid w:val="00EF5684"/>
    <w:rsid w:val="00EF5CAA"/>
    <w:rsid w:val="00EF5FAC"/>
    <w:rsid w:val="00EF6367"/>
    <w:rsid w:val="00EF6C4B"/>
    <w:rsid w:val="00EF71C4"/>
    <w:rsid w:val="00EF793B"/>
    <w:rsid w:val="00F005D7"/>
    <w:rsid w:val="00F01BDC"/>
    <w:rsid w:val="00F0377E"/>
    <w:rsid w:val="00F03DDD"/>
    <w:rsid w:val="00F04740"/>
    <w:rsid w:val="00F05937"/>
    <w:rsid w:val="00F059A1"/>
    <w:rsid w:val="00F064E0"/>
    <w:rsid w:val="00F06590"/>
    <w:rsid w:val="00F06C76"/>
    <w:rsid w:val="00F106FE"/>
    <w:rsid w:val="00F10AE5"/>
    <w:rsid w:val="00F11BFB"/>
    <w:rsid w:val="00F13541"/>
    <w:rsid w:val="00F13FB3"/>
    <w:rsid w:val="00F14F17"/>
    <w:rsid w:val="00F15D79"/>
    <w:rsid w:val="00F1738A"/>
    <w:rsid w:val="00F17F51"/>
    <w:rsid w:val="00F17FCB"/>
    <w:rsid w:val="00F203C1"/>
    <w:rsid w:val="00F21683"/>
    <w:rsid w:val="00F21A01"/>
    <w:rsid w:val="00F21BA5"/>
    <w:rsid w:val="00F21C6B"/>
    <w:rsid w:val="00F2288D"/>
    <w:rsid w:val="00F22F56"/>
    <w:rsid w:val="00F2344F"/>
    <w:rsid w:val="00F234B9"/>
    <w:rsid w:val="00F23721"/>
    <w:rsid w:val="00F237B6"/>
    <w:rsid w:val="00F27B7D"/>
    <w:rsid w:val="00F27BA7"/>
    <w:rsid w:val="00F318C6"/>
    <w:rsid w:val="00F32EAD"/>
    <w:rsid w:val="00F3363B"/>
    <w:rsid w:val="00F33836"/>
    <w:rsid w:val="00F350AE"/>
    <w:rsid w:val="00F35925"/>
    <w:rsid w:val="00F35DC8"/>
    <w:rsid w:val="00F35EBF"/>
    <w:rsid w:val="00F37826"/>
    <w:rsid w:val="00F3793B"/>
    <w:rsid w:val="00F42205"/>
    <w:rsid w:val="00F42464"/>
    <w:rsid w:val="00F43DE8"/>
    <w:rsid w:val="00F445A2"/>
    <w:rsid w:val="00F4484C"/>
    <w:rsid w:val="00F44BD7"/>
    <w:rsid w:val="00F44F3C"/>
    <w:rsid w:val="00F453BB"/>
    <w:rsid w:val="00F45A18"/>
    <w:rsid w:val="00F45A22"/>
    <w:rsid w:val="00F45C48"/>
    <w:rsid w:val="00F50539"/>
    <w:rsid w:val="00F51C42"/>
    <w:rsid w:val="00F51DD0"/>
    <w:rsid w:val="00F530A0"/>
    <w:rsid w:val="00F5596A"/>
    <w:rsid w:val="00F55EBB"/>
    <w:rsid w:val="00F56FE6"/>
    <w:rsid w:val="00F57BE6"/>
    <w:rsid w:val="00F6026F"/>
    <w:rsid w:val="00F60350"/>
    <w:rsid w:val="00F60CC7"/>
    <w:rsid w:val="00F61206"/>
    <w:rsid w:val="00F61534"/>
    <w:rsid w:val="00F61971"/>
    <w:rsid w:val="00F61E3F"/>
    <w:rsid w:val="00F62B43"/>
    <w:rsid w:val="00F640F0"/>
    <w:rsid w:val="00F64325"/>
    <w:rsid w:val="00F662DC"/>
    <w:rsid w:val="00F66732"/>
    <w:rsid w:val="00F66931"/>
    <w:rsid w:val="00F66B17"/>
    <w:rsid w:val="00F674D5"/>
    <w:rsid w:val="00F7119F"/>
    <w:rsid w:val="00F712AA"/>
    <w:rsid w:val="00F719EC"/>
    <w:rsid w:val="00F71B51"/>
    <w:rsid w:val="00F71C3D"/>
    <w:rsid w:val="00F732D3"/>
    <w:rsid w:val="00F735AD"/>
    <w:rsid w:val="00F73982"/>
    <w:rsid w:val="00F74BA0"/>
    <w:rsid w:val="00F74DC4"/>
    <w:rsid w:val="00F75336"/>
    <w:rsid w:val="00F75BA4"/>
    <w:rsid w:val="00F75D6E"/>
    <w:rsid w:val="00F766D4"/>
    <w:rsid w:val="00F76A9E"/>
    <w:rsid w:val="00F81D03"/>
    <w:rsid w:val="00F82557"/>
    <w:rsid w:val="00F82BE4"/>
    <w:rsid w:val="00F82C47"/>
    <w:rsid w:val="00F83C42"/>
    <w:rsid w:val="00F8586C"/>
    <w:rsid w:val="00F85AF1"/>
    <w:rsid w:val="00F86904"/>
    <w:rsid w:val="00F87A93"/>
    <w:rsid w:val="00F9090E"/>
    <w:rsid w:val="00F91092"/>
    <w:rsid w:val="00F911D8"/>
    <w:rsid w:val="00F91C26"/>
    <w:rsid w:val="00F91F8A"/>
    <w:rsid w:val="00F93174"/>
    <w:rsid w:val="00F93EC9"/>
    <w:rsid w:val="00F945BF"/>
    <w:rsid w:val="00F94622"/>
    <w:rsid w:val="00F95C71"/>
    <w:rsid w:val="00F96C8C"/>
    <w:rsid w:val="00F97300"/>
    <w:rsid w:val="00F973BB"/>
    <w:rsid w:val="00F975FA"/>
    <w:rsid w:val="00FA003D"/>
    <w:rsid w:val="00FA0067"/>
    <w:rsid w:val="00FA01E1"/>
    <w:rsid w:val="00FA055A"/>
    <w:rsid w:val="00FA1787"/>
    <w:rsid w:val="00FA1856"/>
    <w:rsid w:val="00FA1932"/>
    <w:rsid w:val="00FA1D9A"/>
    <w:rsid w:val="00FA239D"/>
    <w:rsid w:val="00FA3310"/>
    <w:rsid w:val="00FA47DC"/>
    <w:rsid w:val="00FA4874"/>
    <w:rsid w:val="00FA48AB"/>
    <w:rsid w:val="00FA4A85"/>
    <w:rsid w:val="00FA5E85"/>
    <w:rsid w:val="00FA739C"/>
    <w:rsid w:val="00FA75FB"/>
    <w:rsid w:val="00FA7787"/>
    <w:rsid w:val="00FB1D76"/>
    <w:rsid w:val="00FB200B"/>
    <w:rsid w:val="00FB2851"/>
    <w:rsid w:val="00FB2A61"/>
    <w:rsid w:val="00FB3B9F"/>
    <w:rsid w:val="00FB4161"/>
    <w:rsid w:val="00FB4496"/>
    <w:rsid w:val="00FB4763"/>
    <w:rsid w:val="00FB4BA0"/>
    <w:rsid w:val="00FB4EA4"/>
    <w:rsid w:val="00FB53F5"/>
    <w:rsid w:val="00FB611C"/>
    <w:rsid w:val="00FB66CC"/>
    <w:rsid w:val="00FB6C1E"/>
    <w:rsid w:val="00FB718D"/>
    <w:rsid w:val="00FC03A7"/>
    <w:rsid w:val="00FC0EF8"/>
    <w:rsid w:val="00FC103B"/>
    <w:rsid w:val="00FC13B7"/>
    <w:rsid w:val="00FC1B90"/>
    <w:rsid w:val="00FC2034"/>
    <w:rsid w:val="00FC3C4F"/>
    <w:rsid w:val="00FC404D"/>
    <w:rsid w:val="00FC436C"/>
    <w:rsid w:val="00FC5D37"/>
    <w:rsid w:val="00FC6534"/>
    <w:rsid w:val="00FC6DBE"/>
    <w:rsid w:val="00FC6DFE"/>
    <w:rsid w:val="00FD01A6"/>
    <w:rsid w:val="00FD05E1"/>
    <w:rsid w:val="00FD0AA9"/>
    <w:rsid w:val="00FD0C34"/>
    <w:rsid w:val="00FD1077"/>
    <w:rsid w:val="00FD121B"/>
    <w:rsid w:val="00FD26CF"/>
    <w:rsid w:val="00FD45E5"/>
    <w:rsid w:val="00FD47AD"/>
    <w:rsid w:val="00FD5D68"/>
    <w:rsid w:val="00FD6486"/>
    <w:rsid w:val="00FE1635"/>
    <w:rsid w:val="00FE3549"/>
    <w:rsid w:val="00FE492E"/>
    <w:rsid w:val="00FE4D1C"/>
    <w:rsid w:val="00FE4D4F"/>
    <w:rsid w:val="00FE5167"/>
    <w:rsid w:val="00FE5AC0"/>
    <w:rsid w:val="00FE7357"/>
    <w:rsid w:val="00FE75C0"/>
    <w:rsid w:val="00FE78EA"/>
    <w:rsid w:val="00FF0D44"/>
    <w:rsid w:val="00FF0EDF"/>
    <w:rsid w:val="00FF11BF"/>
    <w:rsid w:val="00FF11C5"/>
    <w:rsid w:val="00FF17CE"/>
    <w:rsid w:val="00FF1E53"/>
    <w:rsid w:val="00FF22BB"/>
    <w:rsid w:val="00FF23EC"/>
    <w:rsid w:val="00FF34C4"/>
    <w:rsid w:val="00FF34EC"/>
    <w:rsid w:val="00FF431C"/>
    <w:rsid w:val="00FF5221"/>
    <w:rsid w:val="00FF64C9"/>
    <w:rsid w:val="00FF6D47"/>
    <w:rsid w:val="00FF6F0F"/>
    <w:rsid w:val="00FF7115"/>
    <w:rsid w:val="00FF7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0D5"/>
  </w:style>
  <w:style w:type="paragraph" w:styleId="3">
    <w:name w:val="heading 3"/>
    <w:basedOn w:val="a"/>
    <w:link w:val="30"/>
    <w:uiPriority w:val="9"/>
    <w:qFormat/>
    <w:rsid w:val="005711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E57"/>
    <w:pPr>
      <w:ind w:left="720"/>
      <w:contextualSpacing/>
    </w:pPr>
  </w:style>
  <w:style w:type="table" w:styleId="a4">
    <w:name w:val="Table Grid"/>
    <w:basedOn w:val="a1"/>
    <w:uiPriority w:val="59"/>
    <w:rsid w:val="004728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DF1B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F1B5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1">
    <w:name w:val="Основной текст81"/>
    <w:rsid w:val="00684C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shd w:val="clear" w:color="auto" w:fill="FFFFFF"/>
    </w:rPr>
  </w:style>
  <w:style w:type="character" w:customStyle="1" w:styleId="a5">
    <w:name w:val="Основной текст_"/>
    <w:link w:val="250"/>
    <w:rsid w:val="00D74E58"/>
    <w:rPr>
      <w:spacing w:val="10"/>
      <w:sz w:val="25"/>
      <w:szCs w:val="25"/>
      <w:shd w:val="clear" w:color="auto" w:fill="FFFFFF"/>
    </w:rPr>
  </w:style>
  <w:style w:type="paragraph" w:customStyle="1" w:styleId="250">
    <w:name w:val="Основной текст250"/>
    <w:basedOn w:val="a"/>
    <w:link w:val="a5"/>
    <w:rsid w:val="00D74E58"/>
    <w:pPr>
      <w:shd w:val="clear" w:color="auto" w:fill="FFFFFF"/>
      <w:spacing w:after="1200" w:line="0" w:lineRule="atLeast"/>
    </w:pPr>
    <w:rPr>
      <w:spacing w:val="10"/>
      <w:sz w:val="25"/>
      <w:szCs w:val="25"/>
    </w:rPr>
  </w:style>
  <w:style w:type="character" w:customStyle="1" w:styleId="87">
    <w:name w:val="Основной текст87"/>
    <w:rsid w:val="00D74E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shd w:val="clear" w:color="auto" w:fill="FFFFFF"/>
    </w:rPr>
  </w:style>
  <w:style w:type="character" w:customStyle="1" w:styleId="19">
    <w:name w:val="Основной текст19"/>
    <w:rsid w:val="00F82C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shd w:val="clear" w:color="auto" w:fill="FFFFFF"/>
    </w:rPr>
  </w:style>
  <w:style w:type="paragraph" w:styleId="a6">
    <w:name w:val="Balloon Text"/>
    <w:basedOn w:val="a"/>
    <w:link w:val="a7"/>
    <w:uiPriority w:val="99"/>
    <w:semiHidden/>
    <w:unhideWhenUsed/>
    <w:rsid w:val="004E3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392E"/>
    <w:rPr>
      <w:rFonts w:ascii="Segoe UI" w:hAnsi="Segoe UI" w:cs="Segoe UI"/>
      <w:sz w:val="18"/>
      <w:szCs w:val="18"/>
    </w:rPr>
  </w:style>
  <w:style w:type="character" w:customStyle="1" w:styleId="65">
    <w:name w:val="Основной текст65"/>
    <w:rsid w:val="00D54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shd w:val="clear" w:color="auto" w:fill="FFFFFF"/>
    </w:rPr>
  </w:style>
  <w:style w:type="character" w:customStyle="1" w:styleId="78">
    <w:name w:val="Основной текст78"/>
    <w:rsid w:val="00D54C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shd w:val="clear" w:color="auto" w:fill="FFFFFF"/>
    </w:rPr>
  </w:style>
  <w:style w:type="paragraph" w:styleId="a8">
    <w:name w:val="No Spacing"/>
    <w:uiPriority w:val="1"/>
    <w:qFormat/>
    <w:rsid w:val="003B13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Normal">
    <w:name w:val="ConsNormal"/>
    <w:rsid w:val="003B135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footnote reference"/>
    <w:rsid w:val="00286385"/>
    <w:rPr>
      <w:vertAlign w:val="superscript"/>
    </w:rPr>
  </w:style>
  <w:style w:type="paragraph" w:styleId="aa">
    <w:name w:val="footnote text"/>
    <w:basedOn w:val="a"/>
    <w:link w:val="ab"/>
    <w:rsid w:val="002863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2863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formattext"/>
    <w:basedOn w:val="a"/>
    <w:rsid w:val="00D044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11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Hyperlink"/>
    <w:basedOn w:val="a0"/>
    <w:uiPriority w:val="99"/>
    <w:semiHidden/>
    <w:unhideWhenUsed/>
    <w:rsid w:val="0057116B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053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53B87"/>
  </w:style>
  <w:style w:type="paragraph" w:styleId="af">
    <w:name w:val="footer"/>
    <w:basedOn w:val="a"/>
    <w:link w:val="af0"/>
    <w:uiPriority w:val="99"/>
    <w:semiHidden/>
    <w:unhideWhenUsed/>
    <w:rsid w:val="00053B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053B87"/>
  </w:style>
  <w:style w:type="paragraph" w:customStyle="1" w:styleId="msonormalmailrucssattributepostfix">
    <w:name w:val="msonormal_mailru_css_attribute_postfix"/>
    <w:basedOn w:val="a"/>
    <w:rsid w:val="00F4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listparagraphmailrucssattributepostfix">
    <w:name w:val="msolistparagraph_mailru_css_attribute_postfix"/>
    <w:basedOn w:val="a"/>
    <w:rsid w:val="00F44F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D494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character" w:customStyle="1" w:styleId="FontStyle12">
    <w:name w:val="Font Style12"/>
    <w:rsid w:val="00F94622"/>
    <w:rPr>
      <w:rFonts w:ascii="Times New Roman" w:hAnsi="Times New Roman" w:cs="Times New Roman" w:hint="default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6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021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5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4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261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72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3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1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9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632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6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965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136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916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2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2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8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9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65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8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033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501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5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2603E82806205904086C95FE071A9CCCFBFF035A06E6EC1EE8F2333CC93734EE0A7395DD75DC28FA3DC3B9690E85F7C490A20C587A9CA6145NEF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07420;fld=134;dst=100560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07420;fld=134;dst=100551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2603E82806205904086C95FE071A9CCCFBFF035A06E6EC1EE8F2333CC93734EE0A7395DD75DC58DA4DC3B9690E85F7C490A20C587A9CA6145NEF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main?base=LAW;n=107420;fld=134;dst=100247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82603E82806205904086C95FE071A9CCCFBFF035A06E6EC1EE8F2333CC93734EE0A73959D355CCDDF2933ACAD6BE4C7E430A22CC9B4AN8F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C2C4E-9995-4447-BB6B-56C932190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3157</Words>
  <Characters>17998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2023-11-16T12:02:00Z</cp:lastPrinted>
  <dcterms:created xsi:type="dcterms:W3CDTF">2023-10-30T13:27:00Z</dcterms:created>
  <dcterms:modified xsi:type="dcterms:W3CDTF">2023-11-16T12:02:00Z</dcterms:modified>
</cp:coreProperties>
</file>