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4D" w:rsidRDefault="0098004D" w:rsidP="005553D7">
      <w:pPr>
        <w:jc w:val="center"/>
        <w:rPr>
          <w:b/>
          <w:noProof/>
          <w:sz w:val="28"/>
          <w:szCs w:val="28"/>
          <w:lang w:val="en-US"/>
        </w:rPr>
      </w:pPr>
      <w:r>
        <w:rPr>
          <w:noProof/>
        </w:rPr>
        <w:drawing>
          <wp:inline distT="0" distB="0" distL="0" distR="0">
            <wp:extent cx="419100"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7C413C" w:rsidRPr="00DB5BC4" w:rsidRDefault="007C413C" w:rsidP="005553D7">
      <w:pPr>
        <w:jc w:val="center"/>
        <w:rPr>
          <w:b/>
          <w:noProof/>
          <w:sz w:val="28"/>
          <w:szCs w:val="28"/>
        </w:rPr>
      </w:pPr>
      <w:r>
        <w:rPr>
          <w:b/>
          <w:noProof/>
          <w:sz w:val="28"/>
          <w:szCs w:val="28"/>
        </w:rPr>
        <w:t>ПОСТАНОВЛЕНИЕ</w:t>
      </w:r>
    </w:p>
    <w:p w:rsidR="007C413C" w:rsidRDefault="007C413C" w:rsidP="005553D7">
      <w:pPr>
        <w:ind w:left="360"/>
        <w:jc w:val="center"/>
        <w:rPr>
          <w:b/>
          <w:sz w:val="28"/>
          <w:szCs w:val="28"/>
        </w:rPr>
      </w:pPr>
      <w:r>
        <w:rPr>
          <w:b/>
          <w:sz w:val="28"/>
          <w:szCs w:val="28"/>
        </w:rPr>
        <w:t xml:space="preserve">Администрации </w:t>
      </w:r>
      <w:proofErr w:type="spellStart"/>
      <w:r>
        <w:rPr>
          <w:b/>
          <w:sz w:val="28"/>
          <w:szCs w:val="28"/>
        </w:rPr>
        <w:t>Юсьвинского</w:t>
      </w:r>
      <w:proofErr w:type="spellEnd"/>
      <w:r>
        <w:rPr>
          <w:b/>
          <w:sz w:val="28"/>
          <w:szCs w:val="28"/>
        </w:rPr>
        <w:t xml:space="preserve"> муниципального округа</w:t>
      </w:r>
    </w:p>
    <w:p w:rsidR="007C413C" w:rsidRDefault="007C413C" w:rsidP="005553D7">
      <w:pPr>
        <w:ind w:left="360"/>
        <w:jc w:val="center"/>
        <w:rPr>
          <w:b/>
          <w:sz w:val="28"/>
          <w:szCs w:val="28"/>
        </w:rPr>
      </w:pPr>
      <w:r>
        <w:rPr>
          <w:b/>
          <w:sz w:val="28"/>
          <w:szCs w:val="28"/>
        </w:rPr>
        <w:t>Пермского края</w:t>
      </w:r>
    </w:p>
    <w:p w:rsidR="007C413C" w:rsidRDefault="007C413C" w:rsidP="005553D7">
      <w:pPr>
        <w:ind w:left="360"/>
        <w:jc w:val="center"/>
        <w:rPr>
          <w:b/>
          <w:sz w:val="28"/>
          <w:szCs w:val="28"/>
        </w:rPr>
      </w:pPr>
    </w:p>
    <w:p w:rsidR="007C413C" w:rsidRDefault="00A6234D" w:rsidP="005553D7">
      <w:pPr>
        <w:rPr>
          <w:sz w:val="28"/>
          <w:szCs w:val="28"/>
        </w:rPr>
      </w:pPr>
      <w:r w:rsidRPr="0044455E">
        <w:rPr>
          <w:sz w:val="28"/>
          <w:szCs w:val="28"/>
        </w:rPr>
        <w:t xml:space="preserve"> </w:t>
      </w:r>
      <w:r w:rsidR="005553D7">
        <w:rPr>
          <w:sz w:val="28"/>
          <w:szCs w:val="28"/>
        </w:rPr>
        <w:t>22.05.2025</w:t>
      </w:r>
      <w:r w:rsidRPr="0044455E">
        <w:rPr>
          <w:sz w:val="28"/>
          <w:szCs w:val="28"/>
        </w:rPr>
        <w:t xml:space="preserve">                                                                                                    </w:t>
      </w:r>
      <w:r w:rsidR="007C413C">
        <w:rPr>
          <w:sz w:val="28"/>
          <w:szCs w:val="28"/>
        </w:rPr>
        <w:t xml:space="preserve">№ </w:t>
      </w:r>
      <w:r w:rsidR="005553D7">
        <w:rPr>
          <w:sz w:val="28"/>
          <w:szCs w:val="28"/>
        </w:rPr>
        <w:t>306</w:t>
      </w:r>
    </w:p>
    <w:p w:rsidR="007C413C" w:rsidRPr="00AC1F66" w:rsidRDefault="005553D7" w:rsidP="005553D7">
      <w:pPr>
        <w:rPr>
          <w:sz w:val="28"/>
          <w:szCs w:val="28"/>
        </w:rPr>
      </w:pPr>
      <w:r>
        <w:rPr>
          <w:sz w:val="28"/>
          <w:szCs w:val="28"/>
        </w:rPr>
        <w:t xml:space="preserve"> </w:t>
      </w:r>
    </w:p>
    <w:p w:rsidR="007C413C" w:rsidRPr="00CE6F15" w:rsidRDefault="007C413C" w:rsidP="005553D7">
      <w:pPr>
        <w:autoSpaceDE w:val="0"/>
        <w:autoSpaceDN w:val="0"/>
        <w:adjustRightInd w:val="0"/>
        <w:ind w:right="3686"/>
        <w:jc w:val="both"/>
        <w:rPr>
          <w:sz w:val="28"/>
          <w:szCs w:val="28"/>
        </w:rPr>
      </w:pPr>
      <w:r>
        <w:rPr>
          <w:sz w:val="28"/>
          <w:szCs w:val="28"/>
        </w:rPr>
        <w:t xml:space="preserve">О создании балансовой комиссии по рассмотрению итогов финансово-хозяйственной деятельности </w:t>
      </w:r>
      <w:r w:rsidR="00CE6F15">
        <w:rPr>
          <w:sz w:val="28"/>
          <w:szCs w:val="28"/>
        </w:rPr>
        <w:t xml:space="preserve">муниципальных бюджетных учреждений, учредителем которых является администрация </w:t>
      </w:r>
      <w:proofErr w:type="spellStart"/>
      <w:r w:rsidR="00CE6F15">
        <w:rPr>
          <w:sz w:val="28"/>
          <w:szCs w:val="28"/>
        </w:rPr>
        <w:t>Юсьвинского</w:t>
      </w:r>
      <w:proofErr w:type="spellEnd"/>
      <w:r w:rsidR="00CE6F15">
        <w:rPr>
          <w:sz w:val="28"/>
          <w:szCs w:val="28"/>
        </w:rPr>
        <w:t xml:space="preserve"> муниципального округа Пермского края</w:t>
      </w:r>
    </w:p>
    <w:p w:rsidR="00EB10FB" w:rsidRPr="00B5193E" w:rsidRDefault="00EB10FB" w:rsidP="005553D7">
      <w:pPr>
        <w:jc w:val="both"/>
        <w:rPr>
          <w:color w:val="000000"/>
          <w:sz w:val="28"/>
          <w:szCs w:val="28"/>
        </w:rPr>
      </w:pPr>
    </w:p>
    <w:p w:rsidR="00CB0AC0" w:rsidRDefault="00280E03" w:rsidP="005553D7">
      <w:pPr>
        <w:autoSpaceDE w:val="0"/>
        <w:autoSpaceDN w:val="0"/>
        <w:adjustRightInd w:val="0"/>
        <w:ind w:firstLine="567"/>
        <w:jc w:val="both"/>
        <w:rPr>
          <w:sz w:val="28"/>
          <w:szCs w:val="28"/>
        </w:rPr>
      </w:pPr>
      <w:proofErr w:type="gramStart"/>
      <w:r>
        <w:rPr>
          <w:sz w:val="28"/>
          <w:szCs w:val="28"/>
        </w:rPr>
        <w:t xml:space="preserve">В целях </w:t>
      </w:r>
      <w:r>
        <w:rPr>
          <w:rFonts w:eastAsiaTheme="minorHAnsi"/>
          <w:sz w:val="28"/>
          <w:szCs w:val="28"/>
          <w:lang w:eastAsia="en-US"/>
        </w:rPr>
        <w:t xml:space="preserve">повышения эффективности использования бюджетных средств и </w:t>
      </w:r>
      <w:r>
        <w:rPr>
          <w:sz w:val="28"/>
          <w:szCs w:val="28"/>
        </w:rPr>
        <w:t>осуществления контроля за финансово-хозяйственной деятельностью муниципальных бюджетных учреждений</w:t>
      </w:r>
      <w:r w:rsidR="0095190E">
        <w:rPr>
          <w:sz w:val="28"/>
          <w:szCs w:val="28"/>
        </w:rPr>
        <w:t xml:space="preserve">, </w:t>
      </w:r>
      <w:r>
        <w:rPr>
          <w:sz w:val="28"/>
          <w:szCs w:val="28"/>
        </w:rPr>
        <w:t>в</w:t>
      </w:r>
      <w:r w:rsidR="00D873D5">
        <w:rPr>
          <w:sz w:val="28"/>
          <w:szCs w:val="28"/>
        </w:rPr>
        <w:t xml:space="preserve"> соответствии</w:t>
      </w:r>
      <w:r w:rsidR="00D873D5" w:rsidRPr="0062551F">
        <w:rPr>
          <w:sz w:val="28"/>
          <w:szCs w:val="28"/>
        </w:rPr>
        <w:t xml:space="preserve"> со </w:t>
      </w:r>
      <w:hyperlink r:id="rId10">
        <w:r w:rsidR="00D873D5" w:rsidRPr="0062551F">
          <w:rPr>
            <w:sz w:val="28"/>
            <w:szCs w:val="28"/>
          </w:rPr>
          <w:t>статьей 69.2</w:t>
        </w:r>
      </w:hyperlink>
      <w:r w:rsidR="00D873D5" w:rsidRPr="0062551F">
        <w:rPr>
          <w:sz w:val="28"/>
          <w:szCs w:val="28"/>
        </w:rPr>
        <w:t xml:space="preserve">, </w:t>
      </w:r>
      <w:hyperlink r:id="rId11">
        <w:r w:rsidR="00D873D5" w:rsidRPr="0062551F">
          <w:rPr>
            <w:sz w:val="28"/>
            <w:szCs w:val="28"/>
          </w:rPr>
          <w:t>частью 1 статьи 78.1</w:t>
        </w:r>
      </w:hyperlink>
      <w:r w:rsidR="00D873D5" w:rsidRPr="0062551F">
        <w:rPr>
          <w:sz w:val="28"/>
          <w:szCs w:val="28"/>
        </w:rPr>
        <w:t xml:space="preserve"> Бюджетного кодекса Российской Федерации</w:t>
      </w:r>
      <w:r w:rsidR="00D873D5">
        <w:rPr>
          <w:sz w:val="28"/>
          <w:szCs w:val="28"/>
        </w:rPr>
        <w:t xml:space="preserve">, </w:t>
      </w:r>
      <w:hyperlink r:id="rId12">
        <w:r w:rsidR="00D873D5" w:rsidRPr="0062551F">
          <w:rPr>
            <w:sz w:val="28"/>
            <w:szCs w:val="28"/>
          </w:rPr>
          <w:t>статьей 9.2</w:t>
        </w:r>
      </w:hyperlink>
      <w:r w:rsidR="00D873D5" w:rsidRPr="0062551F">
        <w:rPr>
          <w:sz w:val="28"/>
          <w:szCs w:val="28"/>
        </w:rPr>
        <w:t xml:space="preserve"> Федерального закона от 12</w:t>
      </w:r>
      <w:r w:rsidR="0095190E">
        <w:rPr>
          <w:sz w:val="28"/>
          <w:szCs w:val="28"/>
        </w:rPr>
        <w:t>.01.</w:t>
      </w:r>
      <w:r w:rsidR="00D873D5" w:rsidRPr="0062551F">
        <w:rPr>
          <w:sz w:val="28"/>
          <w:szCs w:val="28"/>
        </w:rPr>
        <w:t xml:space="preserve">1996 </w:t>
      </w:r>
      <w:r w:rsidR="00D873D5">
        <w:rPr>
          <w:sz w:val="28"/>
          <w:szCs w:val="28"/>
        </w:rPr>
        <w:t>№</w:t>
      </w:r>
      <w:r w:rsidR="00D873D5" w:rsidRPr="0062551F">
        <w:rPr>
          <w:sz w:val="28"/>
          <w:szCs w:val="28"/>
        </w:rPr>
        <w:t xml:space="preserve"> 7-ФЗ </w:t>
      </w:r>
      <w:r w:rsidR="00D873D5">
        <w:rPr>
          <w:sz w:val="28"/>
          <w:szCs w:val="28"/>
        </w:rPr>
        <w:t>«</w:t>
      </w:r>
      <w:r w:rsidR="00D873D5" w:rsidRPr="0062551F">
        <w:rPr>
          <w:sz w:val="28"/>
          <w:szCs w:val="28"/>
        </w:rPr>
        <w:t>О некоммерческих организациях</w:t>
      </w:r>
      <w:r w:rsidR="00D873D5">
        <w:rPr>
          <w:sz w:val="28"/>
          <w:szCs w:val="28"/>
        </w:rPr>
        <w:t>»,</w:t>
      </w:r>
      <w:r w:rsidR="00716CEC">
        <w:rPr>
          <w:sz w:val="28"/>
          <w:szCs w:val="28"/>
        </w:rPr>
        <w:t xml:space="preserve"> Федеральным законом от 6</w:t>
      </w:r>
      <w:r w:rsidR="0095190E">
        <w:rPr>
          <w:sz w:val="28"/>
          <w:szCs w:val="28"/>
        </w:rPr>
        <w:t>.10.</w:t>
      </w:r>
      <w:r w:rsidR="00716CEC">
        <w:rPr>
          <w:sz w:val="28"/>
          <w:szCs w:val="28"/>
        </w:rPr>
        <w:t xml:space="preserve">2003 №131-ФЗ </w:t>
      </w:r>
      <w:r w:rsidR="008932B4">
        <w:rPr>
          <w:sz w:val="28"/>
          <w:szCs w:val="28"/>
        </w:rPr>
        <w:t>«О</w:t>
      </w:r>
      <w:r w:rsidR="00716CEC">
        <w:rPr>
          <w:sz w:val="28"/>
          <w:szCs w:val="28"/>
        </w:rPr>
        <w:t xml:space="preserve">б общих принципах организации местного самоуправления в РФ» </w:t>
      </w:r>
      <w:r w:rsidR="00CE6F15">
        <w:rPr>
          <w:sz w:val="28"/>
          <w:szCs w:val="28"/>
        </w:rPr>
        <w:t xml:space="preserve">администрация </w:t>
      </w:r>
      <w:proofErr w:type="spellStart"/>
      <w:r w:rsidR="00CE6F15">
        <w:rPr>
          <w:sz w:val="28"/>
          <w:szCs w:val="28"/>
        </w:rPr>
        <w:t>Юсьвинского</w:t>
      </w:r>
      <w:proofErr w:type="spellEnd"/>
      <w:r w:rsidR="00CE6F15">
        <w:rPr>
          <w:sz w:val="28"/>
          <w:szCs w:val="28"/>
        </w:rPr>
        <w:t xml:space="preserve"> муниципального округа </w:t>
      </w:r>
      <w:r w:rsidR="0095190E">
        <w:rPr>
          <w:sz w:val="28"/>
          <w:szCs w:val="28"/>
        </w:rPr>
        <w:t xml:space="preserve">Пермского края </w:t>
      </w:r>
      <w:r w:rsidR="0012206F">
        <w:rPr>
          <w:sz w:val="28"/>
          <w:szCs w:val="28"/>
        </w:rPr>
        <w:t>П</w:t>
      </w:r>
      <w:r w:rsidR="00CE6F15">
        <w:rPr>
          <w:sz w:val="28"/>
          <w:szCs w:val="28"/>
        </w:rPr>
        <w:t>ОСТАНОВЛЯЕТ</w:t>
      </w:r>
      <w:r w:rsidR="00CB0AC0">
        <w:rPr>
          <w:sz w:val="28"/>
          <w:szCs w:val="28"/>
        </w:rPr>
        <w:t>:</w:t>
      </w:r>
      <w:proofErr w:type="gramEnd"/>
    </w:p>
    <w:p w:rsidR="008B3BA4" w:rsidRPr="008B3BA4" w:rsidRDefault="008B3BA4" w:rsidP="005553D7">
      <w:pPr>
        <w:numPr>
          <w:ilvl w:val="0"/>
          <w:numId w:val="2"/>
        </w:numPr>
        <w:tabs>
          <w:tab w:val="left" w:pos="851"/>
        </w:tabs>
        <w:ind w:left="0" w:firstLine="567"/>
        <w:jc w:val="both"/>
        <w:rPr>
          <w:sz w:val="28"/>
          <w:szCs w:val="28"/>
        </w:rPr>
      </w:pPr>
      <w:r w:rsidRPr="008B3BA4">
        <w:rPr>
          <w:sz w:val="28"/>
          <w:szCs w:val="28"/>
        </w:rPr>
        <w:t xml:space="preserve">Создать балансовую комиссию по </w:t>
      </w:r>
      <w:r w:rsidR="00716CEC">
        <w:rPr>
          <w:sz w:val="28"/>
          <w:szCs w:val="28"/>
        </w:rPr>
        <w:t xml:space="preserve">рассмотрению итогов финансово-хозяйственной деятельности </w:t>
      </w:r>
      <w:r w:rsidR="008932B4">
        <w:rPr>
          <w:sz w:val="28"/>
          <w:szCs w:val="28"/>
        </w:rPr>
        <w:t xml:space="preserve">муниципальных бюджетных учреждений, учредителем которых является администрация </w:t>
      </w:r>
      <w:proofErr w:type="spellStart"/>
      <w:r w:rsidR="008932B4">
        <w:rPr>
          <w:sz w:val="28"/>
          <w:szCs w:val="28"/>
        </w:rPr>
        <w:t>Юсьвинского</w:t>
      </w:r>
      <w:proofErr w:type="spellEnd"/>
      <w:r w:rsidR="008932B4">
        <w:rPr>
          <w:sz w:val="28"/>
          <w:szCs w:val="28"/>
        </w:rPr>
        <w:t xml:space="preserve"> муниципального округа Пермского края </w:t>
      </w:r>
      <w:r w:rsidR="00CC3B0F">
        <w:rPr>
          <w:sz w:val="28"/>
          <w:szCs w:val="28"/>
        </w:rPr>
        <w:t>(далее - балансовая комиссия</w:t>
      </w:r>
      <w:r w:rsidRPr="008B3BA4">
        <w:rPr>
          <w:sz w:val="28"/>
          <w:szCs w:val="28"/>
        </w:rPr>
        <w:t>).</w:t>
      </w:r>
    </w:p>
    <w:p w:rsidR="002F4E9C" w:rsidRDefault="008B3BA4" w:rsidP="005553D7">
      <w:pPr>
        <w:numPr>
          <w:ilvl w:val="0"/>
          <w:numId w:val="2"/>
        </w:numPr>
        <w:tabs>
          <w:tab w:val="left" w:pos="851"/>
        </w:tabs>
        <w:ind w:left="0" w:firstLine="567"/>
        <w:jc w:val="both"/>
        <w:rPr>
          <w:sz w:val="28"/>
          <w:szCs w:val="28"/>
        </w:rPr>
      </w:pPr>
      <w:r w:rsidRPr="00994807">
        <w:rPr>
          <w:sz w:val="28"/>
          <w:szCs w:val="28"/>
        </w:rPr>
        <w:t xml:space="preserve">Утвердить </w:t>
      </w:r>
      <w:r w:rsidR="00994807" w:rsidRPr="00994807">
        <w:rPr>
          <w:sz w:val="28"/>
          <w:szCs w:val="28"/>
        </w:rPr>
        <w:t>прилагаем</w:t>
      </w:r>
      <w:r w:rsidR="008932B4">
        <w:rPr>
          <w:sz w:val="28"/>
          <w:szCs w:val="28"/>
        </w:rPr>
        <w:t>ые</w:t>
      </w:r>
      <w:r w:rsidR="002F4E9C">
        <w:rPr>
          <w:sz w:val="28"/>
          <w:szCs w:val="28"/>
        </w:rPr>
        <w:t>:</w:t>
      </w:r>
    </w:p>
    <w:p w:rsidR="00994807" w:rsidRPr="002F4E9C" w:rsidRDefault="008B3BA4" w:rsidP="005553D7">
      <w:pPr>
        <w:pStyle w:val="a3"/>
        <w:numPr>
          <w:ilvl w:val="1"/>
          <w:numId w:val="2"/>
        </w:numPr>
        <w:tabs>
          <w:tab w:val="left" w:pos="851"/>
        </w:tabs>
        <w:ind w:left="0" w:firstLine="567"/>
        <w:jc w:val="both"/>
        <w:rPr>
          <w:sz w:val="28"/>
          <w:szCs w:val="28"/>
        </w:rPr>
      </w:pPr>
      <w:r w:rsidRPr="002F4E9C">
        <w:rPr>
          <w:sz w:val="28"/>
          <w:szCs w:val="28"/>
        </w:rPr>
        <w:t>Положение о балансовой комиссии</w:t>
      </w:r>
      <w:r w:rsidR="00994807" w:rsidRPr="002F4E9C">
        <w:rPr>
          <w:sz w:val="28"/>
          <w:szCs w:val="28"/>
        </w:rPr>
        <w:t>.</w:t>
      </w:r>
    </w:p>
    <w:p w:rsidR="002F4E9C" w:rsidRPr="002F4E9C" w:rsidRDefault="002F4E9C" w:rsidP="005553D7">
      <w:pPr>
        <w:pStyle w:val="a3"/>
        <w:numPr>
          <w:ilvl w:val="1"/>
          <w:numId w:val="2"/>
        </w:numPr>
        <w:tabs>
          <w:tab w:val="left" w:pos="851"/>
        </w:tabs>
        <w:ind w:left="0" w:firstLine="567"/>
        <w:jc w:val="both"/>
        <w:rPr>
          <w:sz w:val="28"/>
          <w:szCs w:val="28"/>
        </w:rPr>
      </w:pPr>
      <w:r>
        <w:rPr>
          <w:sz w:val="28"/>
          <w:szCs w:val="28"/>
        </w:rPr>
        <w:t>Состав балансовой комиссии.</w:t>
      </w:r>
    </w:p>
    <w:p w:rsidR="00EB10FB" w:rsidRPr="00716CEC" w:rsidRDefault="00716CEC" w:rsidP="005553D7">
      <w:pPr>
        <w:pStyle w:val="a3"/>
        <w:widowControl w:val="0"/>
        <w:numPr>
          <w:ilvl w:val="0"/>
          <w:numId w:val="2"/>
        </w:numPr>
        <w:autoSpaceDE w:val="0"/>
        <w:autoSpaceDN w:val="0"/>
        <w:adjustRightInd w:val="0"/>
        <w:ind w:left="0" w:firstLine="567"/>
        <w:jc w:val="both"/>
        <w:rPr>
          <w:sz w:val="28"/>
          <w:szCs w:val="28"/>
        </w:rPr>
      </w:pPr>
      <w:proofErr w:type="gramStart"/>
      <w:r w:rsidRPr="00716CEC">
        <w:rPr>
          <w:sz w:val="28"/>
          <w:szCs w:val="28"/>
        </w:rPr>
        <w:t>Контроль за</w:t>
      </w:r>
      <w:proofErr w:type="gramEnd"/>
      <w:r w:rsidRPr="00716CEC">
        <w:rPr>
          <w:sz w:val="28"/>
          <w:szCs w:val="28"/>
        </w:rPr>
        <w:t xml:space="preserve"> исполнением настоящего постановления возложить на </w:t>
      </w:r>
      <w:r>
        <w:rPr>
          <w:sz w:val="28"/>
          <w:szCs w:val="28"/>
        </w:rPr>
        <w:t>Шидловскую Н</w:t>
      </w:r>
      <w:r w:rsidRPr="00716CEC">
        <w:rPr>
          <w:sz w:val="28"/>
          <w:szCs w:val="28"/>
        </w:rPr>
        <w:t>.</w:t>
      </w:r>
      <w:r>
        <w:rPr>
          <w:sz w:val="28"/>
          <w:szCs w:val="28"/>
        </w:rPr>
        <w:t>Ю.</w:t>
      </w:r>
      <w:r w:rsidRPr="00716CEC">
        <w:rPr>
          <w:sz w:val="28"/>
          <w:szCs w:val="28"/>
        </w:rPr>
        <w:t>, заместителя главы администрации округа по экономическому развитию.</w:t>
      </w:r>
    </w:p>
    <w:p w:rsidR="00EB10FB" w:rsidRDefault="00EB10FB" w:rsidP="005553D7">
      <w:pPr>
        <w:shd w:val="clear" w:color="auto" w:fill="FFFFFF"/>
        <w:jc w:val="both"/>
        <w:rPr>
          <w:sz w:val="28"/>
          <w:szCs w:val="28"/>
        </w:rPr>
      </w:pPr>
    </w:p>
    <w:p w:rsidR="00716CEC" w:rsidRDefault="00716CEC" w:rsidP="005553D7">
      <w:pPr>
        <w:shd w:val="clear" w:color="auto" w:fill="FFFFFF"/>
        <w:jc w:val="both"/>
        <w:rPr>
          <w:sz w:val="28"/>
          <w:szCs w:val="28"/>
        </w:rPr>
      </w:pPr>
    </w:p>
    <w:p w:rsidR="00716CEC" w:rsidRDefault="00716CEC" w:rsidP="005553D7">
      <w:pPr>
        <w:jc w:val="both"/>
        <w:rPr>
          <w:sz w:val="28"/>
          <w:szCs w:val="28"/>
        </w:rPr>
      </w:pPr>
      <w:r>
        <w:rPr>
          <w:sz w:val="28"/>
          <w:szCs w:val="28"/>
        </w:rPr>
        <w:t>Глава муниципального округа-</w:t>
      </w:r>
    </w:p>
    <w:p w:rsidR="00716CEC" w:rsidRDefault="00716CEC" w:rsidP="005553D7">
      <w:pPr>
        <w:jc w:val="both"/>
        <w:rPr>
          <w:sz w:val="28"/>
          <w:szCs w:val="28"/>
        </w:rPr>
      </w:pPr>
      <w:r w:rsidRPr="00A13E81">
        <w:rPr>
          <w:sz w:val="28"/>
          <w:szCs w:val="28"/>
        </w:rPr>
        <w:t>глав</w:t>
      </w:r>
      <w:r>
        <w:rPr>
          <w:sz w:val="28"/>
          <w:szCs w:val="28"/>
        </w:rPr>
        <w:t>а</w:t>
      </w:r>
      <w:r w:rsidRPr="00A13E81">
        <w:rPr>
          <w:sz w:val="28"/>
          <w:szCs w:val="28"/>
        </w:rPr>
        <w:t xml:space="preserve"> администрации </w:t>
      </w:r>
      <w:proofErr w:type="spellStart"/>
      <w:r w:rsidRPr="00A13E81">
        <w:rPr>
          <w:sz w:val="28"/>
          <w:szCs w:val="28"/>
        </w:rPr>
        <w:t>Юсьвинского</w:t>
      </w:r>
      <w:proofErr w:type="spellEnd"/>
      <w:r w:rsidRPr="00A13E81">
        <w:rPr>
          <w:sz w:val="28"/>
          <w:szCs w:val="28"/>
        </w:rPr>
        <w:t xml:space="preserve"> </w:t>
      </w:r>
    </w:p>
    <w:p w:rsidR="00716CEC" w:rsidRDefault="00716CEC" w:rsidP="005553D7">
      <w:pPr>
        <w:jc w:val="both"/>
        <w:rPr>
          <w:sz w:val="28"/>
          <w:szCs w:val="28"/>
        </w:rPr>
      </w:pPr>
      <w:r>
        <w:rPr>
          <w:sz w:val="28"/>
          <w:szCs w:val="28"/>
        </w:rPr>
        <w:t>муниципального округа Пермского края                                      Н.Г.</w:t>
      </w:r>
      <w:r w:rsidR="005553D7">
        <w:rPr>
          <w:sz w:val="28"/>
          <w:szCs w:val="28"/>
        </w:rPr>
        <w:t xml:space="preserve"> </w:t>
      </w:r>
      <w:r>
        <w:rPr>
          <w:sz w:val="28"/>
          <w:szCs w:val="28"/>
        </w:rPr>
        <w:t>Никулин</w:t>
      </w:r>
    </w:p>
    <w:p w:rsidR="005553D7" w:rsidRDefault="005553D7" w:rsidP="005553D7">
      <w:pPr>
        <w:jc w:val="right"/>
        <w:rPr>
          <w:sz w:val="28"/>
          <w:szCs w:val="28"/>
        </w:rPr>
      </w:pPr>
    </w:p>
    <w:p w:rsidR="005553D7" w:rsidRDefault="005553D7" w:rsidP="005553D7">
      <w:pPr>
        <w:jc w:val="right"/>
        <w:rPr>
          <w:sz w:val="28"/>
          <w:szCs w:val="28"/>
        </w:rPr>
      </w:pPr>
    </w:p>
    <w:p w:rsidR="005553D7" w:rsidRDefault="005553D7" w:rsidP="005553D7">
      <w:pPr>
        <w:jc w:val="right"/>
        <w:rPr>
          <w:sz w:val="28"/>
          <w:szCs w:val="28"/>
        </w:rPr>
      </w:pPr>
    </w:p>
    <w:p w:rsidR="005553D7" w:rsidRDefault="005553D7" w:rsidP="005553D7">
      <w:pPr>
        <w:jc w:val="right"/>
        <w:rPr>
          <w:sz w:val="28"/>
          <w:szCs w:val="28"/>
        </w:rPr>
      </w:pPr>
    </w:p>
    <w:p w:rsidR="005553D7" w:rsidRDefault="005553D7" w:rsidP="005553D7">
      <w:pPr>
        <w:jc w:val="right"/>
        <w:rPr>
          <w:sz w:val="28"/>
          <w:szCs w:val="28"/>
        </w:rPr>
      </w:pPr>
    </w:p>
    <w:p w:rsidR="00994807" w:rsidRDefault="005553D7" w:rsidP="005553D7">
      <w:pPr>
        <w:jc w:val="right"/>
        <w:rPr>
          <w:sz w:val="28"/>
          <w:szCs w:val="28"/>
        </w:rPr>
      </w:pPr>
      <w:r>
        <w:rPr>
          <w:sz w:val="28"/>
          <w:szCs w:val="28"/>
        </w:rPr>
        <w:lastRenderedPageBreak/>
        <w:t>УТВЕРЖДЕНО</w:t>
      </w:r>
    </w:p>
    <w:p w:rsidR="005D02D2" w:rsidRDefault="0012206F" w:rsidP="005553D7">
      <w:pPr>
        <w:jc w:val="right"/>
        <w:rPr>
          <w:sz w:val="28"/>
          <w:szCs w:val="28"/>
        </w:rPr>
      </w:pPr>
      <w:r>
        <w:rPr>
          <w:sz w:val="28"/>
          <w:szCs w:val="28"/>
        </w:rPr>
        <w:t>п</w:t>
      </w:r>
      <w:r w:rsidR="00CB5544">
        <w:rPr>
          <w:sz w:val="28"/>
          <w:szCs w:val="28"/>
        </w:rPr>
        <w:t>остановлением администрации</w:t>
      </w:r>
    </w:p>
    <w:p w:rsidR="005553D7" w:rsidRDefault="00CB5544" w:rsidP="005553D7">
      <w:pPr>
        <w:jc w:val="right"/>
        <w:rPr>
          <w:sz w:val="28"/>
          <w:szCs w:val="28"/>
        </w:rPr>
      </w:pPr>
      <w:proofErr w:type="spellStart"/>
      <w:r>
        <w:rPr>
          <w:sz w:val="28"/>
          <w:szCs w:val="28"/>
        </w:rPr>
        <w:t>Юсьвинского</w:t>
      </w:r>
      <w:proofErr w:type="spellEnd"/>
      <w:r>
        <w:rPr>
          <w:sz w:val="28"/>
          <w:szCs w:val="28"/>
        </w:rPr>
        <w:t xml:space="preserve"> муниципального</w:t>
      </w:r>
      <w:r w:rsidR="005553D7">
        <w:rPr>
          <w:sz w:val="28"/>
          <w:szCs w:val="28"/>
        </w:rPr>
        <w:t xml:space="preserve"> </w:t>
      </w:r>
      <w:r>
        <w:rPr>
          <w:sz w:val="28"/>
          <w:szCs w:val="28"/>
        </w:rPr>
        <w:t xml:space="preserve">округа </w:t>
      </w:r>
    </w:p>
    <w:p w:rsidR="00CB5544" w:rsidRDefault="00CB5544" w:rsidP="005553D7">
      <w:pPr>
        <w:jc w:val="right"/>
        <w:rPr>
          <w:sz w:val="28"/>
          <w:szCs w:val="28"/>
        </w:rPr>
      </w:pPr>
      <w:r>
        <w:rPr>
          <w:sz w:val="28"/>
          <w:szCs w:val="28"/>
        </w:rPr>
        <w:t>Пермского края</w:t>
      </w:r>
    </w:p>
    <w:p w:rsidR="005D02D2" w:rsidRDefault="005553D7" w:rsidP="005553D7">
      <w:pPr>
        <w:jc w:val="right"/>
        <w:rPr>
          <w:sz w:val="28"/>
          <w:szCs w:val="28"/>
        </w:rPr>
      </w:pPr>
      <w:r>
        <w:rPr>
          <w:sz w:val="28"/>
          <w:szCs w:val="28"/>
        </w:rPr>
        <w:t>о</w:t>
      </w:r>
      <w:r w:rsidR="00A6234D">
        <w:rPr>
          <w:sz w:val="28"/>
          <w:szCs w:val="28"/>
        </w:rPr>
        <w:t>т</w:t>
      </w:r>
      <w:r>
        <w:rPr>
          <w:sz w:val="28"/>
          <w:szCs w:val="28"/>
        </w:rPr>
        <w:t xml:space="preserve"> 22.05.2025</w:t>
      </w:r>
      <w:r w:rsidR="005D02D2">
        <w:rPr>
          <w:sz w:val="28"/>
          <w:szCs w:val="28"/>
        </w:rPr>
        <w:t xml:space="preserve"> № </w:t>
      </w:r>
      <w:r>
        <w:rPr>
          <w:sz w:val="28"/>
          <w:szCs w:val="28"/>
        </w:rPr>
        <w:t>306</w:t>
      </w:r>
    </w:p>
    <w:p w:rsidR="005D02D2" w:rsidRDefault="005D02D2" w:rsidP="005553D7">
      <w:pPr>
        <w:jc w:val="right"/>
        <w:rPr>
          <w:sz w:val="28"/>
          <w:szCs w:val="28"/>
        </w:rPr>
      </w:pPr>
    </w:p>
    <w:p w:rsidR="000837F6" w:rsidRPr="006B3A7C" w:rsidRDefault="000837F6" w:rsidP="005553D7">
      <w:pPr>
        <w:jc w:val="center"/>
        <w:rPr>
          <w:sz w:val="28"/>
          <w:szCs w:val="28"/>
        </w:rPr>
      </w:pPr>
      <w:r w:rsidRPr="006B3A7C">
        <w:rPr>
          <w:sz w:val="28"/>
          <w:szCs w:val="28"/>
        </w:rPr>
        <w:t>Положение</w:t>
      </w:r>
    </w:p>
    <w:p w:rsidR="00994807" w:rsidRDefault="00D873D5" w:rsidP="005553D7">
      <w:pPr>
        <w:jc w:val="center"/>
        <w:rPr>
          <w:sz w:val="28"/>
          <w:szCs w:val="28"/>
        </w:rPr>
      </w:pPr>
      <w:r>
        <w:rPr>
          <w:sz w:val="28"/>
          <w:szCs w:val="28"/>
        </w:rPr>
        <w:t xml:space="preserve">о </w:t>
      </w:r>
      <w:r w:rsidRPr="008B3BA4">
        <w:rPr>
          <w:sz w:val="28"/>
          <w:szCs w:val="28"/>
        </w:rPr>
        <w:t>балансов</w:t>
      </w:r>
      <w:r>
        <w:rPr>
          <w:sz w:val="28"/>
          <w:szCs w:val="28"/>
        </w:rPr>
        <w:t>ой</w:t>
      </w:r>
      <w:r w:rsidRPr="008B3BA4">
        <w:rPr>
          <w:sz w:val="28"/>
          <w:szCs w:val="28"/>
        </w:rPr>
        <w:t xml:space="preserve"> комисси</w:t>
      </w:r>
      <w:r>
        <w:rPr>
          <w:sz w:val="28"/>
          <w:szCs w:val="28"/>
        </w:rPr>
        <w:t>и</w:t>
      </w:r>
      <w:r w:rsidRPr="008B3BA4">
        <w:rPr>
          <w:sz w:val="28"/>
          <w:szCs w:val="28"/>
        </w:rPr>
        <w:t xml:space="preserve"> по </w:t>
      </w:r>
      <w:r>
        <w:rPr>
          <w:sz w:val="28"/>
          <w:szCs w:val="28"/>
        </w:rPr>
        <w:t xml:space="preserve">рассмотрению итогов финансово-хозяйственной деятельности  муниципальных бюджетных учреждений, учредителем которых является администрация </w:t>
      </w:r>
      <w:proofErr w:type="spellStart"/>
      <w:r>
        <w:rPr>
          <w:sz w:val="28"/>
          <w:szCs w:val="28"/>
        </w:rPr>
        <w:t>Юсьвинского</w:t>
      </w:r>
      <w:proofErr w:type="spellEnd"/>
      <w:r>
        <w:rPr>
          <w:sz w:val="28"/>
          <w:szCs w:val="28"/>
        </w:rPr>
        <w:t xml:space="preserve"> муниципального округа Пермского края</w:t>
      </w:r>
    </w:p>
    <w:p w:rsidR="00D873D5" w:rsidRDefault="00D873D5" w:rsidP="005553D7">
      <w:pPr>
        <w:jc w:val="center"/>
        <w:rPr>
          <w:sz w:val="28"/>
          <w:szCs w:val="28"/>
        </w:rPr>
      </w:pPr>
    </w:p>
    <w:p w:rsidR="00FB6A4E" w:rsidRPr="005553D7" w:rsidRDefault="00FB6A4E" w:rsidP="005553D7">
      <w:pPr>
        <w:autoSpaceDE w:val="0"/>
        <w:autoSpaceDN w:val="0"/>
        <w:adjustRightInd w:val="0"/>
        <w:jc w:val="center"/>
        <w:outlineLvl w:val="1"/>
        <w:rPr>
          <w:rFonts w:eastAsiaTheme="minorHAnsi"/>
          <w:bCs/>
          <w:sz w:val="28"/>
          <w:szCs w:val="28"/>
          <w:lang w:eastAsia="en-US"/>
        </w:rPr>
      </w:pPr>
      <w:r w:rsidRPr="006B3A7C">
        <w:rPr>
          <w:rFonts w:eastAsiaTheme="minorHAnsi"/>
          <w:bCs/>
          <w:sz w:val="28"/>
          <w:szCs w:val="28"/>
          <w:lang w:eastAsia="en-US"/>
        </w:rPr>
        <w:t>I. Общие положения</w:t>
      </w:r>
    </w:p>
    <w:p w:rsidR="00FB6A4E" w:rsidRPr="00FB6A4E" w:rsidRDefault="00FB6A4E" w:rsidP="005553D7">
      <w:pPr>
        <w:autoSpaceDE w:val="0"/>
        <w:autoSpaceDN w:val="0"/>
        <w:adjustRightInd w:val="0"/>
        <w:ind w:firstLine="540"/>
        <w:jc w:val="both"/>
        <w:rPr>
          <w:rFonts w:eastAsiaTheme="minorHAnsi"/>
          <w:sz w:val="28"/>
          <w:szCs w:val="28"/>
          <w:lang w:eastAsia="en-US"/>
        </w:rPr>
      </w:pPr>
      <w:r w:rsidRPr="00FB6A4E">
        <w:rPr>
          <w:rFonts w:eastAsiaTheme="minorHAnsi"/>
          <w:sz w:val="28"/>
          <w:szCs w:val="28"/>
          <w:lang w:eastAsia="en-US"/>
        </w:rPr>
        <w:t xml:space="preserve">1.1. Настоящее Положение разработано с целью установления единого порядка проведения </w:t>
      </w:r>
      <w:r w:rsidR="00D873D5" w:rsidRPr="008B3BA4">
        <w:rPr>
          <w:sz w:val="28"/>
          <w:szCs w:val="28"/>
        </w:rPr>
        <w:t>балансов</w:t>
      </w:r>
      <w:r w:rsidR="00D873D5">
        <w:rPr>
          <w:sz w:val="28"/>
          <w:szCs w:val="28"/>
        </w:rPr>
        <w:t>ой</w:t>
      </w:r>
      <w:r w:rsidR="00D873D5" w:rsidRPr="008B3BA4">
        <w:rPr>
          <w:sz w:val="28"/>
          <w:szCs w:val="28"/>
        </w:rPr>
        <w:t xml:space="preserve"> комисси</w:t>
      </w:r>
      <w:r w:rsidR="00D873D5">
        <w:rPr>
          <w:sz w:val="28"/>
          <w:szCs w:val="28"/>
        </w:rPr>
        <w:t>и</w:t>
      </w:r>
      <w:r w:rsidR="00D873D5" w:rsidRPr="008B3BA4">
        <w:rPr>
          <w:sz w:val="28"/>
          <w:szCs w:val="28"/>
        </w:rPr>
        <w:t xml:space="preserve"> по </w:t>
      </w:r>
      <w:r w:rsidR="00D873D5">
        <w:rPr>
          <w:sz w:val="28"/>
          <w:szCs w:val="28"/>
        </w:rPr>
        <w:t xml:space="preserve">рассмотрению итогов финансово-хозяйственной деятельности  муниципальных бюджетных учреждений, учредителем которых является администрация </w:t>
      </w:r>
      <w:proofErr w:type="spellStart"/>
      <w:r w:rsidR="00D873D5">
        <w:rPr>
          <w:sz w:val="28"/>
          <w:szCs w:val="28"/>
        </w:rPr>
        <w:t>Юсьвинского</w:t>
      </w:r>
      <w:proofErr w:type="spellEnd"/>
      <w:r w:rsidR="00D873D5">
        <w:rPr>
          <w:sz w:val="28"/>
          <w:szCs w:val="28"/>
        </w:rPr>
        <w:t xml:space="preserve"> муниципального округа Пермского края</w:t>
      </w:r>
      <w:r w:rsidRPr="00FB6A4E">
        <w:rPr>
          <w:rFonts w:eastAsiaTheme="minorHAnsi"/>
          <w:sz w:val="28"/>
          <w:szCs w:val="28"/>
          <w:lang w:eastAsia="en-US"/>
        </w:rPr>
        <w:t>(далее  - балансовая комиссия</w:t>
      </w:r>
      <w:r w:rsidR="00CC5C2E">
        <w:rPr>
          <w:rFonts w:eastAsiaTheme="minorHAnsi"/>
          <w:sz w:val="28"/>
          <w:szCs w:val="28"/>
          <w:lang w:eastAsia="en-US"/>
        </w:rPr>
        <w:t>, учреждения</w:t>
      </w:r>
      <w:r w:rsidRPr="00FB6A4E">
        <w:rPr>
          <w:rFonts w:eastAsiaTheme="minorHAnsi"/>
          <w:sz w:val="28"/>
          <w:szCs w:val="28"/>
          <w:lang w:eastAsia="en-US"/>
        </w:rPr>
        <w:t>), определения ее задач и функций, порядка представления исходных отчетных материалов и рассмотрения итогов работы учреждений за отчетный период.</w:t>
      </w:r>
    </w:p>
    <w:p w:rsidR="00FB6A4E" w:rsidRPr="00FB6A4E" w:rsidRDefault="00FB6A4E" w:rsidP="005553D7">
      <w:pPr>
        <w:autoSpaceDE w:val="0"/>
        <w:autoSpaceDN w:val="0"/>
        <w:adjustRightInd w:val="0"/>
        <w:ind w:firstLine="540"/>
        <w:jc w:val="both"/>
        <w:rPr>
          <w:rFonts w:eastAsiaTheme="minorHAnsi"/>
          <w:sz w:val="28"/>
          <w:szCs w:val="28"/>
          <w:lang w:eastAsia="en-US"/>
        </w:rPr>
      </w:pPr>
      <w:r w:rsidRPr="00FB6A4E">
        <w:rPr>
          <w:rFonts w:eastAsiaTheme="minorHAnsi"/>
          <w:sz w:val="28"/>
          <w:szCs w:val="28"/>
          <w:lang w:eastAsia="en-US"/>
        </w:rPr>
        <w:t xml:space="preserve">1.2. Положение является документом нормативного характера в части анализа </w:t>
      </w:r>
      <w:r w:rsidR="00D873D5">
        <w:rPr>
          <w:rFonts w:eastAsiaTheme="minorHAnsi"/>
          <w:sz w:val="28"/>
          <w:szCs w:val="28"/>
          <w:lang w:eastAsia="en-US"/>
        </w:rPr>
        <w:t xml:space="preserve">оценки и подведения итогов </w:t>
      </w:r>
      <w:r w:rsidR="00FA717D">
        <w:rPr>
          <w:rFonts w:eastAsiaTheme="minorHAnsi"/>
          <w:sz w:val="28"/>
          <w:szCs w:val="28"/>
          <w:lang w:eastAsia="en-US"/>
        </w:rPr>
        <w:t>финансово-хозяйственной деятельности учреждений</w:t>
      </w:r>
      <w:r w:rsidRPr="00FB6A4E">
        <w:rPr>
          <w:rFonts w:eastAsiaTheme="minorHAnsi"/>
          <w:sz w:val="28"/>
          <w:szCs w:val="28"/>
          <w:lang w:eastAsia="en-US"/>
        </w:rPr>
        <w:t>.</w:t>
      </w:r>
    </w:p>
    <w:p w:rsidR="00FB6A4E" w:rsidRPr="00FB6A4E" w:rsidRDefault="00FB6A4E" w:rsidP="005553D7">
      <w:pPr>
        <w:autoSpaceDE w:val="0"/>
        <w:autoSpaceDN w:val="0"/>
        <w:adjustRightInd w:val="0"/>
        <w:ind w:firstLine="540"/>
        <w:jc w:val="both"/>
        <w:rPr>
          <w:rFonts w:eastAsiaTheme="minorHAnsi"/>
          <w:sz w:val="28"/>
          <w:szCs w:val="28"/>
          <w:lang w:eastAsia="en-US"/>
        </w:rPr>
      </w:pPr>
      <w:r w:rsidRPr="00FB6A4E">
        <w:rPr>
          <w:rFonts w:eastAsiaTheme="minorHAnsi"/>
          <w:sz w:val="28"/>
          <w:szCs w:val="28"/>
          <w:lang w:eastAsia="en-US"/>
        </w:rPr>
        <w:t>1.3. Заседания ба</w:t>
      </w:r>
      <w:r w:rsidR="00E81C32">
        <w:rPr>
          <w:rFonts w:eastAsiaTheme="minorHAnsi"/>
          <w:sz w:val="28"/>
          <w:szCs w:val="28"/>
          <w:lang w:eastAsia="en-US"/>
        </w:rPr>
        <w:t xml:space="preserve">лансовой комиссии проводятся после сдачи годовой отчетности </w:t>
      </w:r>
      <w:r w:rsidRPr="00FB6A4E">
        <w:rPr>
          <w:rFonts w:eastAsiaTheme="minorHAnsi"/>
          <w:sz w:val="28"/>
          <w:szCs w:val="28"/>
          <w:lang w:eastAsia="en-US"/>
        </w:rPr>
        <w:t>и явля</w:t>
      </w:r>
      <w:r w:rsidR="00D873D5">
        <w:rPr>
          <w:rFonts w:eastAsiaTheme="minorHAnsi"/>
          <w:sz w:val="28"/>
          <w:szCs w:val="28"/>
          <w:lang w:eastAsia="en-US"/>
        </w:rPr>
        <w:t>ю</w:t>
      </w:r>
      <w:r w:rsidRPr="00FB6A4E">
        <w:rPr>
          <w:rFonts w:eastAsiaTheme="minorHAnsi"/>
          <w:sz w:val="28"/>
          <w:szCs w:val="28"/>
          <w:lang w:eastAsia="en-US"/>
        </w:rPr>
        <w:t>тся одной из форм контроля и оценки деятельности учреждений.</w:t>
      </w:r>
    </w:p>
    <w:p w:rsidR="00FB6A4E" w:rsidRPr="00FB6A4E" w:rsidRDefault="00FB6A4E" w:rsidP="005553D7">
      <w:pPr>
        <w:autoSpaceDE w:val="0"/>
        <w:autoSpaceDN w:val="0"/>
        <w:adjustRightInd w:val="0"/>
        <w:ind w:firstLine="540"/>
        <w:jc w:val="both"/>
        <w:rPr>
          <w:rFonts w:eastAsiaTheme="minorHAnsi"/>
          <w:sz w:val="28"/>
          <w:szCs w:val="28"/>
          <w:lang w:eastAsia="en-US"/>
        </w:rPr>
      </w:pPr>
      <w:r w:rsidRPr="00FB6A4E">
        <w:rPr>
          <w:rFonts w:eastAsiaTheme="minorHAnsi"/>
          <w:sz w:val="28"/>
          <w:szCs w:val="28"/>
          <w:lang w:eastAsia="en-US"/>
        </w:rPr>
        <w:t>1.4. Проведению заседаний балансовой комиссии предшествуют проверка, изучение, анализ материалов, представленных учреждениями.</w:t>
      </w:r>
    </w:p>
    <w:p w:rsidR="00FB6A4E" w:rsidRPr="00FB6A4E" w:rsidRDefault="00FB6A4E" w:rsidP="005553D7">
      <w:pPr>
        <w:autoSpaceDE w:val="0"/>
        <w:autoSpaceDN w:val="0"/>
        <w:adjustRightInd w:val="0"/>
        <w:ind w:firstLine="540"/>
        <w:jc w:val="both"/>
        <w:rPr>
          <w:rFonts w:eastAsiaTheme="minorHAnsi"/>
          <w:sz w:val="28"/>
          <w:szCs w:val="28"/>
          <w:lang w:eastAsia="en-US"/>
        </w:rPr>
      </w:pPr>
      <w:r w:rsidRPr="00FB6A4E">
        <w:rPr>
          <w:rFonts w:eastAsiaTheme="minorHAnsi"/>
          <w:sz w:val="28"/>
          <w:szCs w:val="28"/>
          <w:lang w:eastAsia="en-US"/>
        </w:rPr>
        <w:t xml:space="preserve">1.5. Балансовая комиссия в своей деятельности руководствуется Бюджетным </w:t>
      </w:r>
      <w:hyperlink r:id="rId13" w:history="1">
        <w:r w:rsidRPr="00FE04A7">
          <w:rPr>
            <w:rFonts w:eastAsiaTheme="minorHAnsi"/>
            <w:sz w:val="28"/>
            <w:szCs w:val="28"/>
            <w:lang w:eastAsia="en-US"/>
          </w:rPr>
          <w:t>кодексом</w:t>
        </w:r>
      </w:hyperlink>
      <w:r w:rsidRPr="00FB6A4E">
        <w:rPr>
          <w:rFonts w:eastAsiaTheme="minorHAnsi"/>
          <w:sz w:val="28"/>
          <w:szCs w:val="28"/>
          <w:lang w:eastAsia="en-US"/>
        </w:rPr>
        <w:t xml:space="preserve"> Российской Федерации, федеральными законами, нормативными правовыми актами Российской Федерации</w:t>
      </w:r>
      <w:r w:rsidR="00FE04A7">
        <w:rPr>
          <w:rFonts w:eastAsiaTheme="minorHAnsi"/>
          <w:sz w:val="28"/>
          <w:szCs w:val="28"/>
          <w:lang w:eastAsia="en-US"/>
        </w:rPr>
        <w:t>,</w:t>
      </w:r>
      <w:r w:rsidRPr="00FB6A4E">
        <w:rPr>
          <w:rFonts w:eastAsiaTheme="minorHAnsi"/>
          <w:sz w:val="28"/>
          <w:szCs w:val="28"/>
          <w:lang w:eastAsia="en-US"/>
        </w:rPr>
        <w:t xml:space="preserve"> Пермского края, </w:t>
      </w:r>
      <w:proofErr w:type="spellStart"/>
      <w:r w:rsidR="00FE04A7">
        <w:rPr>
          <w:rFonts w:eastAsiaTheme="minorHAnsi"/>
          <w:sz w:val="28"/>
          <w:szCs w:val="28"/>
          <w:lang w:eastAsia="en-US"/>
        </w:rPr>
        <w:t>Юсьвинского</w:t>
      </w:r>
      <w:proofErr w:type="spellEnd"/>
      <w:r w:rsidR="00FE04A7">
        <w:rPr>
          <w:rFonts w:eastAsiaTheme="minorHAnsi"/>
          <w:sz w:val="28"/>
          <w:szCs w:val="28"/>
          <w:lang w:eastAsia="en-US"/>
        </w:rPr>
        <w:t xml:space="preserve"> муниципального округа Пермского края, </w:t>
      </w:r>
      <w:r w:rsidRPr="00FB6A4E">
        <w:rPr>
          <w:rFonts w:eastAsiaTheme="minorHAnsi"/>
          <w:sz w:val="28"/>
          <w:szCs w:val="28"/>
          <w:lang w:eastAsia="en-US"/>
        </w:rPr>
        <w:t>а также настоящим Положением.</w:t>
      </w:r>
    </w:p>
    <w:p w:rsidR="00FB6A4E" w:rsidRPr="00FB6A4E" w:rsidRDefault="00FB6A4E" w:rsidP="005553D7">
      <w:pPr>
        <w:autoSpaceDE w:val="0"/>
        <w:autoSpaceDN w:val="0"/>
        <w:adjustRightInd w:val="0"/>
        <w:ind w:firstLine="540"/>
        <w:jc w:val="both"/>
        <w:rPr>
          <w:rFonts w:eastAsiaTheme="minorHAnsi"/>
          <w:sz w:val="28"/>
          <w:szCs w:val="28"/>
          <w:lang w:eastAsia="en-US"/>
        </w:rPr>
      </w:pPr>
      <w:r w:rsidRPr="00FB6A4E">
        <w:rPr>
          <w:rFonts w:eastAsiaTheme="minorHAnsi"/>
          <w:sz w:val="28"/>
          <w:szCs w:val="28"/>
          <w:lang w:eastAsia="en-US"/>
        </w:rPr>
        <w:t xml:space="preserve">1.6. Балансовая комиссия является постоянно действующим коллегиальным органом </w:t>
      </w:r>
      <w:r w:rsidR="00D873D5">
        <w:rPr>
          <w:sz w:val="28"/>
          <w:szCs w:val="28"/>
        </w:rPr>
        <w:t>администраци</w:t>
      </w:r>
      <w:r w:rsidR="00CC5C2E">
        <w:rPr>
          <w:sz w:val="28"/>
          <w:szCs w:val="28"/>
        </w:rPr>
        <w:t>и</w:t>
      </w:r>
      <w:r w:rsidR="00D873D5">
        <w:rPr>
          <w:sz w:val="28"/>
          <w:szCs w:val="28"/>
        </w:rPr>
        <w:t xml:space="preserve"> </w:t>
      </w:r>
      <w:proofErr w:type="spellStart"/>
      <w:r w:rsidR="00D873D5">
        <w:rPr>
          <w:sz w:val="28"/>
          <w:szCs w:val="28"/>
        </w:rPr>
        <w:t>Юсьвинского</w:t>
      </w:r>
      <w:proofErr w:type="spellEnd"/>
      <w:r w:rsidR="00D873D5">
        <w:rPr>
          <w:sz w:val="28"/>
          <w:szCs w:val="28"/>
        </w:rPr>
        <w:t xml:space="preserve"> муниципального округа Пермского края (далее -Администраци</w:t>
      </w:r>
      <w:r w:rsidR="00CC5C2E">
        <w:rPr>
          <w:sz w:val="28"/>
          <w:szCs w:val="28"/>
        </w:rPr>
        <w:t>я</w:t>
      </w:r>
      <w:r w:rsidR="00D873D5">
        <w:rPr>
          <w:sz w:val="28"/>
          <w:szCs w:val="28"/>
        </w:rPr>
        <w:t>)</w:t>
      </w:r>
      <w:r w:rsidRPr="00FB6A4E">
        <w:rPr>
          <w:rFonts w:eastAsiaTheme="minorHAnsi"/>
          <w:sz w:val="28"/>
          <w:szCs w:val="28"/>
          <w:lang w:eastAsia="en-US"/>
        </w:rPr>
        <w:t>.</w:t>
      </w:r>
    </w:p>
    <w:p w:rsidR="00FB6A4E" w:rsidRPr="00FB6A4E" w:rsidRDefault="00FB6A4E" w:rsidP="005553D7">
      <w:pPr>
        <w:autoSpaceDE w:val="0"/>
        <w:autoSpaceDN w:val="0"/>
        <w:adjustRightInd w:val="0"/>
        <w:jc w:val="both"/>
        <w:rPr>
          <w:rFonts w:eastAsiaTheme="minorHAnsi"/>
          <w:sz w:val="28"/>
          <w:szCs w:val="28"/>
          <w:lang w:eastAsia="en-US"/>
        </w:rPr>
      </w:pPr>
    </w:p>
    <w:p w:rsidR="00D93D1F" w:rsidRPr="00D93D1F" w:rsidRDefault="00D93D1F" w:rsidP="005553D7">
      <w:pPr>
        <w:pStyle w:val="ConsPlusNormal"/>
        <w:jc w:val="center"/>
        <w:outlineLvl w:val="0"/>
        <w:rPr>
          <w:rFonts w:ascii="Times New Roman" w:eastAsiaTheme="minorHAnsi" w:hAnsi="Times New Roman" w:cs="Times New Roman"/>
          <w:sz w:val="28"/>
          <w:szCs w:val="28"/>
          <w:lang w:eastAsia="en-US"/>
        </w:rPr>
      </w:pPr>
      <w:r w:rsidRPr="006B3A7C">
        <w:rPr>
          <w:rFonts w:ascii="Times New Roman" w:eastAsiaTheme="minorHAnsi" w:hAnsi="Times New Roman" w:cs="Times New Roman"/>
          <w:sz w:val="28"/>
          <w:szCs w:val="28"/>
          <w:lang w:eastAsia="en-US"/>
        </w:rPr>
        <w:t xml:space="preserve">2. </w:t>
      </w:r>
      <w:r w:rsidR="00CC5C2E" w:rsidRPr="006B3A7C">
        <w:rPr>
          <w:rFonts w:ascii="Times New Roman" w:eastAsiaTheme="minorHAnsi" w:hAnsi="Times New Roman" w:cs="Times New Roman"/>
          <w:sz w:val="28"/>
          <w:szCs w:val="28"/>
          <w:lang w:eastAsia="en-US"/>
        </w:rPr>
        <w:t>Цели,</w:t>
      </w:r>
      <w:r w:rsidRPr="006B3A7C">
        <w:rPr>
          <w:rFonts w:ascii="Times New Roman" w:eastAsiaTheme="minorHAnsi" w:hAnsi="Times New Roman" w:cs="Times New Roman"/>
          <w:sz w:val="28"/>
          <w:szCs w:val="28"/>
          <w:lang w:eastAsia="en-US"/>
        </w:rPr>
        <w:t xml:space="preserve"> задачи и функции </w:t>
      </w:r>
      <w:r w:rsidR="005E5D3D" w:rsidRPr="006B3A7C">
        <w:rPr>
          <w:rFonts w:ascii="Times New Roman" w:eastAsiaTheme="minorHAnsi" w:hAnsi="Times New Roman" w:cs="Times New Roman"/>
          <w:sz w:val="28"/>
          <w:szCs w:val="28"/>
          <w:lang w:eastAsia="en-US"/>
        </w:rPr>
        <w:t>б</w:t>
      </w:r>
      <w:r w:rsidRPr="006B3A7C">
        <w:rPr>
          <w:rFonts w:ascii="Times New Roman" w:eastAsiaTheme="minorHAnsi" w:hAnsi="Times New Roman" w:cs="Times New Roman"/>
          <w:sz w:val="28"/>
          <w:szCs w:val="28"/>
          <w:lang w:eastAsia="en-US"/>
        </w:rPr>
        <w:t>алансовой комиссии</w:t>
      </w:r>
    </w:p>
    <w:p w:rsidR="00CC5C2E" w:rsidRPr="00CC5C2E" w:rsidRDefault="00CC5C2E" w:rsidP="005553D7">
      <w:pPr>
        <w:autoSpaceDE w:val="0"/>
        <w:autoSpaceDN w:val="0"/>
        <w:adjustRightInd w:val="0"/>
        <w:ind w:firstLine="540"/>
        <w:jc w:val="both"/>
        <w:rPr>
          <w:rFonts w:eastAsiaTheme="minorHAnsi"/>
          <w:bCs/>
          <w:sz w:val="28"/>
          <w:szCs w:val="28"/>
          <w:lang w:eastAsia="en-US"/>
        </w:rPr>
      </w:pPr>
      <w:r w:rsidRPr="00CC5C2E">
        <w:rPr>
          <w:rFonts w:eastAsiaTheme="minorHAnsi"/>
          <w:bCs/>
          <w:sz w:val="28"/>
          <w:szCs w:val="28"/>
          <w:lang w:eastAsia="en-US"/>
        </w:rPr>
        <w:t>2.1. Целями деятельности балансовой комиссии являются:</w:t>
      </w:r>
    </w:p>
    <w:p w:rsidR="0086328E" w:rsidRPr="00CC5C2E" w:rsidRDefault="00CC5C2E" w:rsidP="005553D7">
      <w:pPr>
        <w:autoSpaceDE w:val="0"/>
        <w:autoSpaceDN w:val="0"/>
        <w:adjustRightInd w:val="0"/>
        <w:ind w:firstLine="540"/>
        <w:jc w:val="both"/>
        <w:rPr>
          <w:rFonts w:eastAsiaTheme="minorHAnsi"/>
          <w:bCs/>
          <w:sz w:val="28"/>
          <w:szCs w:val="28"/>
          <w:lang w:eastAsia="en-US"/>
        </w:rPr>
      </w:pPr>
      <w:r w:rsidRPr="00CC5C2E">
        <w:rPr>
          <w:rFonts w:eastAsiaTheme="minorHAnsi"/>
          <w:bCs/>
          <w:sz w:val="28"/>
          <w:szCs w:val="28"/>
          <w:lang w:eastAsia="en-US"/>
        </w:rPr>
        <w:t xml:space="preserve">2.1.1. подведение итогов выполнения учреждениями </w:t>
      </w:r>
      <w:r>
        <w:rPr>
          <w:rFonts w:eastAsiaTheme="minorHAnsi"/>
          <w:bCs/>
          <w:sz w:val="28"/>
          <w:szCs w:val="28"/>
          <w:lang w:eastAsia="en-US"/>
        </w:rPr>
        <w:t>муниципального</w:t>
      </w:r>
      <w:r w:rsidRPr="00CC5C2E">
        <w:rPr>
          <w:rFonts w:eastAsiaTheme="minorHAnsi"/>
          <w:bCs/>
          <w:sz w:val="28"/>
          <w:szCs w:val="28"/>
          <w:lang w:eastAsia="en-US"/>
        </w:rPr>
        <w:t xml:space="preserve"> задания;</w:t>
      </w:r>
    </w:p>
    <w:p w:rsidR="00CC5C2E" w:rsidRPr="00CC5C2E" w:rsidRDefault="00CC5C2E" w:rsidP="005553D7">
      <w:pPr>
        <w:autoSpaceDE w:val="0"/>
        <w:autoSpaceDN w:val="0"/>
        <w:adjustRightInd w:val="0"/>
        <w:ind w:firstLine="540"/>
        <w:jc w:val="both"/>
        <w:rPr>
          <w:rFonts w:eastAsiaTheme="minorHAnsi"/>
          <w:bCs/>
          <w:sz w:val="28"/>
          <w:szCs w:val="28"/>
          <w:lang w:eastAsia="en-US"/>
        </w:rPr>
      </w:pPr>
      <w:r w:rsidRPr="00CC5C2E">
        <w:rPr>
          <w:rFonts w:eastAsiaTheme="minorHAnsi"/>
          <w:bCs/>
          <w:sz w:val="28"/>
          <w:szCs w:val="28"/>
          <w:lang w:eastAsia="en-US"/>
        </w:rPr>
        <w:t>2.1.2.осуществление контроля за результатами финансово-хозяйственной деятельности учреждений;</w:t>
      </w:r>
    </w:p>
    <w:p w:rsidR="00CC5C2E" w:rsidRDefault="00CC5C2E" w:rsidP="005553D7">
      <w:pPr>
        <w:autoSpaceDE w:val="0"/>
        <w:autoSpaceDN w:val="0"/>
        <w:adjustRightInd w:val="0"/>
        <w:ind w:firstLine="540"/>
        <w:jc w:val="both"/>
        <w:rPr>
          <w:rFonts w:eastAsiaTheme="minorHAnsi"/>
          <w:bCs/>
          <w:sz w:val="28"/>
          <w:szCs w:val="28"/>
          <w:lang w:eastAsia="en-US"/>
        </w:rPr>
      </w:pPr>
      <w:r w:rsidRPr="00CC5C2E">
        <w:rPr>
          <w:rFonts w:eastAsiaTheme="minorHAnsi"/>
          <w:bCs/>
          <w:sz w:val="28"/>
          <w:szCs w:val="28"/>
          <w:lang w:eastAsia="en-US"/>
        </w:rPr>
        <w:t xml:space="preserve">2.1.3. определение возможности использования остатков субсидий, предоставленных учреждениям на финансовое обеспечение </w:t>
      </w:r>
      <w:r>
        <w:rPr>
          <w:rFonts w:eastAsiaTheme="minorHAnsi"/>
          <w:bCs/>
          <w:sz w:val="28"/>
          <w:szCs w:val="28"/>
          <w:lang w:eastAsia="en-US"/>
        </w:rPr>
        <w:t>муниципального</w:t>
      </w:r>
      <w:r w:rsidRPr="00CC5C2E">
        <w:rPr>
          <w:rFonts w:eastAsiaTheme="minorHAnsi"/>
          <w:bCs/>
          <w:sz w:val="28"/>
          <w:szCs w:val="28"/>
          <w:lang w:eastAsia="en-US"/>
        </w:rPr>
        <w:t xml:space="preserve"> </w:t>
      </w:r>
      <w:r w:rsidRPr="00CC5C2E">
        <w:rPr>
          <w:rFonts w:eastAsiaTheme="minorHAnsi"/>
          <w:bCs/>
          <w:sz w:val="28"/>
          <w:szCs w:val="28"/>
          <w:lang w:eastAsia="en-US"/>
        </w:rPr>
        <w:lastRenderedPageBreak/>
        <w:t>задания (далее - остатки субсидий), на осуществление расходов, которые носят непостоянный характер.</w:t>
      </w:r>
    </w:p>
    <w:p w:rsidR="00D93D1F" w:rsidRPr="00D93D1F" w:rsidRDefault="00D93D1F" w:rsidP="005553D7">
      <w:pPr>
        <w:pStyle w:val="ConsPlusNormal"/>
        <w:ind w:firstLine="540"/>
        <w:jc w:val="both"/>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2.</w:t>
      </w:r>
      <w:r w:rsidR="00CC5C2E">
        <w:rPr>
          <w:rFonts w:ascii="Times New Roman" w:eastAsiaTheme="minorHAnsi" w:hAnsi="Times New Roman" w:cs="Times New Roman"/>
          <w:sz w:val="28"/>
          <w:szCs w:val="28"/>
          <w:lang w:eastAsia="en-US"/>
        </w:rPr>
        <w:t>2</w:t>
      </w:r>
      <w:r w:rsidRPr="00D93D1F">
        <w:rPr>
          <w:rFonts w:ascii="Times New Roman" w:eastAsiaTheme="minorHAnsi" w:hAnsi="Times New Roman" w:cs="Times New Roman"/>
          <w:sz w:val="28"/>
          <w:szCs w:val="28"/>
          <w:lang w:eastAsia="en-US"/>
        </w:rPr>
        <w:t xml:space="preserve">. Основными задачами </w:t>
      </w:r>
      <w:r w:rsidR="00CC5C2E">
        <w:rPr>
          <w:rFonts w:ascii="Times New Roman" w:eastAsiaTheme="minorHAnsi" w:hAnsi="Times New Roman" w:cs="Times New Roman"/>
          <w:sz w:val="28"/>
          <w:szCs w:val="28"/>
          <w:lang w:eastAsia="en-US"/>
        </w:rPr>
        <w:t>б</w:t>
      </w:r>
      <w:r w:rsidRPr="00D93D1F">
        <w:rPr>
          <w:rFonts w:ascii="Times New Roman" w:eastAsiaTheme="minorHAnsi" w:hAnsi="Times New Roman" w:cs="Times New Roman"/>
          <w:sz w:val="28"/>
          <w:szCs w:val="28"/>
          <w:lang w:eastAsia="en-US"/>
        </w:rPr>
        <w:t>алансовой комиссии являются:</w:t>
      </w:r>
    </w:p>
    <w:p w:rsidR="00FB4D65" w:rsidRDefault="00CC5C2E" w:rsidP="005553D7">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2.2</w:t>
      </w:r>
      <w:r w:rsidR="00D93D1F" w:rsidRPr="00D93D1F">
        <w:rPr>
          <w:rFonts w:eastAsiaTheme="minorHAnsi"/>
          <w:sz w:val="28"/>
          <w:szCs w:val="28"/>
          <w:lang w:eastAsia="en-US"/>
        </w:rPr>
        <w:t xml:space="preserve">.1. </w:t>
      </w:r>
      <w:r w:rsidR="00FB4D65">
        <w:rPr>
          <w:rFonts w:eastAsiaTheme="minorHAnsi"/>
          <w:sz w:val="28"/>
          <w:szCs w:val="28"/>
          <w:lang w:eastAsia="en-US"/>
        </w:rPr>
        <w:t>проведение анализа результатов выполнения учреждениями муниципального задания;</w:t>
      </w:r>
    </w:p>
    <w:p w:rsidR="00FB4D65" w:rsidRDefault="00FB4D65" w:rsidP="005553D7">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2.2.2.проведение оценки использования учреждениями бюджетных средств и средств от иной приносящей доход деятельности;</w:t>
      </w:r>
    </w:p>
    <w:p w:rsidR="00FB4D65" w:rsidRPr="00693691" w:rsidRDefault="00FB4D65" w:rsidP="005553D7">
      <w:pPr>
        <w:autoSpaceDE w:val="0"/>
        <w:autoSpaceDN w:val="0"/>
        <w:adjustRightInd w:val="0"/>
        <w:ind w:firstLine="567"/>
        <w:jc w:val="both"/>
        <w:rPr>
          <w:rFonts w:eastAsiaTheme="minorHAnsi"/>
          <w:sz w:val="28"/>
          <w:szCs w:val="28"/>
          <w:lang w:eastAsia="en-US"/>
        </w:rPr>
      </w:pPr>
      <w:r w:rsidRPr="00693691">
        <w:rPr>
          <w:rFonts w:eastAsiaTheme="minorHAnsi"/>
          <w:sz w:val="28"/>
          <w:szCs w:val="28"/>
          <w:lang w:eastAsia="en-US"/>
        </w:rPr>
        <w:t>2.2.</w:t>
      </w:r>
      <w:r w:rsidR="000918BB">
        <w:rPr>
          <w:rFonts w:eastAsiaTheme="minorHAnsi"/>
          <w:sz w:val="28"/>
          <w:szCs w:val="28"/>
          <w:lang w:eastAsia="en-US"/>
        </w:rPr>
        <w:t>3</w:t>
      </w:r>
      <w:r w:rsidRPr="00693691">
        <w:rPr>
          <w:rFonts w:eastAsiaTheme="minorHAnsi"/>
          <w:sz w:val="28"/>
          <w:szCs w:val="28"/>
          <w:lang w:eastAsia="en-US"/>
        </w:rPr>
        <w:t>. разработка рекомендаций для предотвращения финансовой несостоятельности учреждений.</w:t>
      </w:r>
    </w:p>
    <w:p w:rsidR="00FB4D65" w:rsidRPr="00693691" w:rsidRDefault="00D93D1F" w:rsidP="005553D7">
      <w:pPr>
        <w:autoSpaceDE w:val="0"/>
        <w:autoSpaceDN w:val="0"/>
        <w:adjustRightInd w:val="0"/>
        <w:ind w:firstLine="567"/>
        <w:jc w:val="both"/>
        <w:rPr>
          <w:rFonts w:eastAsiaTheme="minorHAnsi"/>
          <w:sz w:val="28"/>
          <w:szCs w:val="28"/>
          <w:lang w:eastAsia="en-US"/>
        </w:rPr>
      </w:pPr>
      <w:r w:rsidRPr="00693691">
        <w:rPr>
          <w:rFonts w:eastAsiaTheme="minorHAnsi"/>
          <w:sz w:val="28"/>
          <w:szCs w:val="28"/>
          <w:lang w:eastAsia="en-US"/>
        </w:rPr>
        <w:t>2.</w:t>
      </w:r>
      <w:r w:rsidR="00FB4D65" w:rsidRPr="00693691">
        <w:rPr>
          <w:rFonts w:eastAsiaTheme="minorHAnsi"/>
          <w:sz w:val="28"/>
          <w:szCs w:val="28"/>
          <w:lang w:eastAsia="en-US"/>
        </w:rPr>
        <w:t>3</w:t>
      </w:r>
      <w:r w:rsidRPr="00693691">
        <w:rPr>
          <w:rFonts w:eastAsiaTheme="minorHAnsi"/>
          <w:sz w:val="28"/>
          <w:szCs w:val="28"/>
          <w:lang w:eastAsia="en-US"/>
        </w:rPr>
        <w:t xml:space="preserve">. </w:t>
      </w:r>
      <w:r w:rsidR="00FB4D65" w:rsidRPr="00693691">
        <w:rPr>
          <w:rFonts w:eastAsiaTheme="minorHAnsi"/>
          <w:sz w:val="28"/>
          <w:szCs w:val="28"/>
          <w:lang w:eastAsia="en-US"/>
        </w:rPr>
        <w:t>Основными функциями балансовой комиссии являются:</w:t>
      </w:r>
    </w:p>
    <w:p w:rsidR="00FB4D65" w:rsidRPr="00693691" w:rsidRDefault="00FB4D65" w:rsidP="005553D7">
      <w:pPr>
        <w:autoSpaceDE w:val="0"/>
        <w:autoSpaceDN w:val="0"/>
        <w:adjustRightInd w:val="0"/>
        <w:ind w:firstLine="540"/>
        <w:jc w:val="both"/>
        <w:rPr>
          <w:rFonts w:eastAsiaTheme="minorHAnsi"/>
          <w:sz w:val="28"/>
          <w:szCs w:val="28"/>
          <w:lang w:eastAsia="en-US"/>
        </w:rPr>
      </w:pPr>
      <w:r w:rsidRPr="00693691">
        <w:rPr>
          <w:rFonts w:eastAsiaTheme="minorHAnsi"/>
          <w:sz w:val="28"/>
          <w:szCs w:val="28"/>
          <w:lang w:eastAsia="en-US"/>
        </w:rPr>
        <w:t>2.3.</w:t>
      </w:r>
      <w:r w:rsidR="000918BB">
        <w:rPr>
          <w:rFonts w:eastAsiaTheme="minorHAnsi"/>
          <w:sz w:val="28"/>
          <w:szCs w:val="28"/>
          <w:lang w:eastAsia="en-US"/>
        </w:rPr>
        <w:t>1</w:t>
      </w:r>
      <w:r w:rsidRPr="00693691">
        <w:rPr>
          <w:rFonts w:eastAsiaTheme="minorHAnsi"/>
          <w:sz w:val="28"/>
          <w:szCs w:val="28"/>
          <w:lang w:eastAsia="en-US"/>
        </w:rPr>
        <w:t>.рассмотрение финансовой и статистической отчетности учреждений;</w:t>
      </w:r>
    </w:p>
    <w:p w:rsidR="00FB4D65" w:rsidRPr="00693691" w:rsidRDefault="00FB4D65" w:rsidP="005553D7">
      <w:pPr>
        <w:autoSpaceDE w:val="0"/>
        <w:autoSpaceDN w:val="0"/>
        <w:adjustRightInd w:val="0"/>
        <w:ind w:firstLine="540"/>
        <w:jc w:val="both"/>
        <w:rPr>
          <w:rFonts w:eastAsiaTheme="minorHAnsi"/>
          <w:sz w:val="28"/>
          <w:szCs w:val="28"/>
          <w:lang w:eastAsia="en-US"/>
        </w:rPr>
      </w:pPr>
      <w:r w:rsidRPr="00693691">
        <w:rPr>
          <w:rFonts w:eastAsiaTheme="minorHAnsi"/>
          <w:sz w:val="28"/>
          <w:szCs w:val="28"/>
          <w:lang w:eastAsia="en-US"/>
        </w:rPr>
        <w:t>2.3.</w:t>
      </w:r>
      <w:r w:rsidR="000918BB">
        <w:rPr>
          <w:rFonts w:eastAsiaTheme="minorHAnsi"/>
          <w:sz w:val="28"/>
          <w:szCs w:val="28"/>
          <w:lang w:eastAsia="en-US"/>
        </w:rPr>
        <w:t>2</w:t>
      </w:r>
      <w:r w:rsidRPr="00693691">
        <w:rPr>
          <w:rFonts w:eastAsiaTheme="minorHAnsi"/>
          <w:sz w:val="28"/>
          <w:szCs w:val="28"/>
          <w:lang w:eastAsia="en-US"/>
        </w:rPr>
        <w:t>.осуществление комплексного анализа финансово-хозяйственной деятельности учреждений и оценка их финансового состояния;</w:t>
      </w:r>
    </w:p>
    <w:p w:rsidR="00FB4D65" w:rsidRDefault="00FB4D65" w:rsidP="005553D7">
      <w:pPr>
        <w:autoSpaceDE w:val="0"/>
        <w:autoSpaceDN w:val="0"/>
        <w:adjustRightInd w:val="0"/>
        <w:ind w:firstLine="540"/>
        <w:jc w:val="both"/>
        <w:rPr>
          <w:rFonts w:eastAsiaTheme="minorHAnsi"/>
          <w:sz w:val="28"/>
          <w:szCs w:val="28"/>
          <w:lang w:eastAsia="en-US"/>
        </w:rPr>
      </w:pPr>
      <w:r w:rsidRPr="00693691">
        <w:rPr>
          <w:rFonts w:eastAsiaTheme="minorHAnsi"/>
          <w:sz w:val="28"/>
          <w:szCs w:val="28"/>
          <w:lang w:eastAsia="en-US"/>
        </w:rPr>
        <w:t>2.3.</w:t>
      </w:r>
      <w:r w:rsidR="000918BB">
        <w:rPr>
          <w:rFonts w:eastAsiaTheme="minorHAnsi"/>
          <w:sz w:val="28"/>
          <w:szCs w:val="28"/>
          <w:lang w:eastAsia="en-US"/>
        </w:rPr>
        <w:t>3</w:t>
      </w:r>
      <w:r w:rsidR="006B3A7C">
        <w:rPr>
          <w:rFonts w:eastAsiaTheme="minorHAnsi"/>
          <w:sz w:val="28"/>
          <w:szCs w:val="28"/>
          <w:lang w:eastAsia="en-US"/>
        </w:rPr>
        <w:t>.</w:t>
      </w:r>
      <w:r w:rsidRPr="00693691">
        <w:rPr>
          <w:rFonts w:eastAsiaTheme="minorHAnsi"/>
          <w:sz w:val="28"/>
          <w:szCs w:val="28"/>
          <w:lang w:eastAsia="en-US"/>
        </w:rPr>
        <w:t xml:space="preserve"> осуществление оценки деятельности руководителей учреждений.</w:t>
      </w:r>
    </w:p>
    <w:p w:rsidR="000A66B4" w:rsidRPr="00D93D1F" w:rsidRDefault="000A66B4" w:rsidP="005553D7">
      <w:pPr>
        <w:pStyle w:val="ConsPlusNormal"/>
        <w:jc w:val="both"/>
        <w:rPr>
          <w:rFonts w:ascii="Times New Roman" w:eastAsiaTheme="minorHAnsi" w:hAnsi="Times New Roman" w:cs="Times New Roman"/>
          <w:sz w:val="28"/>
          <w:szCs w:val="28"/>
          <w:lang w:eastAsia="en-US"/>
        </w:rPr>
      </w:pPr>
    </w:p>
    <w:p w:rsidR="00023816" w:rsidRPr="006B3A7C" w:rsidRDefault="00023816" w:rsidP="005553D7">
      <w:pPr>
        <w:pStyle w:val="a3"/>
        <w:autoSpaceDE w:val="0"/>
        <w:autoSpaceDN w:val="0"/>
        <w:adjustRightInd w:val="0"/>
        <w:ind w:left="360"/>
        <w:jc w:val="center"/>
        <w:outlineLvl w:val="0"/>
        <w:rPr>
          <w:rFonts w:eastAsiaTheme="minorHAnsi"/>
          <w:bCs/>
          <w:sz w:val="28"/>
          <w:szCs w:val="28"/>
          <w:lang w:eastAsia="en-US"/>
        </w:rPr>
      </w:pPr>
      <w:r w:rsidRPr="006B3A7C">
        <w:rPr>
          <w:rFonts w:eastAsiaTheme="minorHAnsi"/>
          <w:bCs/>
          <w:sz w:val="28"/>
          <w:szCs w:val="28"/>
          <w:lang w:eastAsia="en-US"/>
        </w:rPr>
        <w:t>3.Состав балансовой комиссии и функции председателя,</w:t>
      </w:r>
    </w:p>
    <w:p w:rsidR="00023816" w:rsidRPr="006B3A7C" w:rsidRDefault="00023816" w:rsidP="005553D7">
      <w:pPr>
        <w:autoSpaceDE w:val="0"/>
        <w:autoSpaceDN w:val="0"/>
        <w:adjustRightInd w:val="0"/>
        <w:jc w:val="center"/>
        <w:rPr>
          <w:rFonts w:eastAsiaTheme="minorHAnsi"/>
          <w:bCs/>
          <w:sz w:val="28"/>
          <w:szCs w:val="28"/>
          <w:lang w:eastAsia="en-US"/>
        </w:rPr>
      </w:pPr>
      <w:r w:rsidRPr="006B3A7C">
        <w:rPr>
          <w:rFonts w:eastAsiaTheme="minorHAnsi"/>
          <w:bCs/>
          <w:sz w:val="28"/>
          <w:szCs w:val="28"/>
          <w:lang w:eastAsia="en-US"/>
        </w:rPr>
        <w:t>секретаря, членов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 Состав балансовой комиссии утверждается нормативным правовым актом</w:t>
      </w:r>
      <w:r w:rsidR="00FC3B93">
        <w:rPr>
          <w:rFonts w:eastAsiaTheme="minorHAnsi"/>
          <w:sz w:val="28"/>
          <w:szCs w:val="28"/>
          <w:lang w:eastAsia="en-US"/>
        </w:rPr>
        <w:t xml:space="preserve"> Администрации</w:t>
      </w:r>
      <w:r>
        <w:rPr>
          <w:rFonts w:eastAsiaTheme="minorHAnsi"/>
          <w:sz w:val="28"/>
          <w:szCs w:val="28"/>
          <w:lang w:eastAsia="en-US"/>
        </w:rPr>
        <w:t>.</w:t>
      </w:r>
    </w:p>
    <w:p w:rsidR="00F80330" w:rsidRPr="004A3863"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3.2. </w:t>
      </w:r>
      <w:r w:rsidR="00F80330">
        <w:rPr>
          <w:rFonts w:eastAsiaTheme="minorHAnsi"/>
          <w:sz w:val="28"/>
          <w:szCs w:val="28"/>
          <w:lang w:eastAsia="en-US"/>
        </w:rPr>
        <w:t xml:space="preserve"> Балансовая комиссия состоит из председателя – заместителя главы администрации округа, курирующего экономическое развитие</w:t>
      </w:r>
      <w:r w:rsidR="00F80330" w:rsidRPr="003F31E6">
        <w:rPr>
          <w:rFonts w:eastAsiaTheme="minorHAnsi"/>
          <w:sz w:val="28"/>
          <w:szCs w:val="28"/>
          <w:lang w:eastAsia="en-US"/>
        </w:rPr>
        <w:t xml:space="preserve">, заместителя председателя - заместителя главы администрации округа, курирующего инфраструктуру и территориальное развитие, </w:t>
      </w:r>
      <w:r w:rsidR="00F80330">
        <w:rPr>
          <w:rFonts w:eastAsiaTheme="minorHAnsi"/>
          <w:sz w:val="28"/>
          <w:szCs w:val="28"/>
          <w:lang w:eastAsia="en-US"/>
        </w:rPr>
        <w:t>секретаря и членов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3.3. Председатель балансовой комиссии руководит деятельностью балансовой комиссии, председательствует на ее заседаниях, подписывает документы балансовой комиссии (протоколы, выписки из протоколов). Распределяет обязанности между членами балансовой комиссии, осуществляет иные функции, направленные на достижение целей деятельности балансовой комиссии. В случае отсутствия председателя балансовой комиссии его функции исполняет заместитель председателя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3.4. Секретарь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3.4.1. оповещает всех членов балансовой комиссии и приглашенных руководителей учреждений, специалистов </w:t>
      </w:r>
      <w:r w:rsidR="00FC3B93">
        <w:rPr>
          <w:rFonts w:eastAsiaTheme="minorHAnsi"/>
          <w:sz w:val="28"/>
          <w:szCs w:val="28"/>
          <w:lang w:eastAsia="en-US"/>
        </w:rPr>
        <w:t>муниципальных</w:t>
      </w:r>
      <w:r>
        <w:rPr>
          <w:rFonts w:eastAsiaTheme="minorHAnsi"/>
          <w:sz w:val="28"/>
          <w:szCs w:val="28"/>
          <w:lang w:eastAsia="en-US"/>
        </w:rPr>
        <w:t xml:space="preserve"> учреждений, занимающихся обслуживанием учреждений (далее - организации), о месте и времени проведения заседания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3.4.2. формирует повестку дня заседаний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3.4.3. готовит и хранит документы для очередного заседания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3.4.4.</w:t>
      </w:r>
      <w:r w:rsidR="00215D1D" w:rsidRPr="00215D1D">
        <w:rPr>
          <w:rFonts w:eastAsiaTheme="minorHAnsi"/>
          <w:sz w:val="28"/>
          <w:szCs w:val="28"/>
          <w:lang w:eastAsia="en-US"/>
        </w:rPr>
        <w:t xml:space="preserve"> </w:t>
      </w:r>
      <w:r>
        <w:rPr>
          <w:rFonts w:eastAsiaTheme="minorHAnsi"/>
          <w:sz w:val="28"/>
          <w:szCs w:val="28"/>
          <w:lang w:eastAsia="en-US"/>
        </w:rPr>
        <w:t xml:space="preserve">ведет, оформляет и согласовывает со структурными подразделениями </w:t>
      </w:r>
      <w:r w:rsidR="00FC3B93">
        <w:rPr>
          <w:rFonts w:eastAsiaTheme="minorHAnsi"/>
          <w:sz w:val="28"/>
          <w:szCs w:val="28"/>
          <w:lang w:eastAsia="en-US"/>
        </w:rPr>
        <w:t>Администрации</w:t>
      </w:r>
      <w:r>
        <w:rPr>
          <w:rFonts w:eastAsiaTheme="minorHAnsi"/>
          <w:sz w:val="28"/>
          <w:szCs w:val="28"/>
          <w:lang w:eastAsia="en-US"/>
        </w:rPr>
        <w:t xml:space="preserve"> протоколы заседаний балансовой комиссии.</w:t>
      </w:r>
    </w:p>
    <w:p w:rsidR="00023816" w:rsidRDefault="00023816"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3.5. Члены балансовой комиссии осуществляют функции в соответствии с </w:t>
      </w:r>
      <w:hyperlink r:id="rId14" w:history="1">
        <w:r>
          <w:rPr>
            <w:rFonts w:eastAsiaTheme="minorHAnsi"/>
            <w:color w:val="0000FF"/>
            <w:sz w:val="28"/>
            <w:szCs w:val="28"/>
            <w:lang w:eastAsia="en-US"/>
          </w:rPr>
          <w:t>пунктом 2.3</w:t>
        </w:r>
      </w:hyperlink>
      <w:r>
        <w:rPr>
          <w:rFonts w:eastAsiaTheme="minorHAnsi"/>
          <w:sz w:val="28"/>
          <w:szCs w:val="28"/>
          <w:lang w:eastAsia="en-US"/>
        </w:rPr>
        <w:t xml:space="preserve"> настоящего Положения.</w:t>
      </w:r>
    </w:p>
    <w:p w:rsidR="00023816" w:rsidRDefault="00023816" w:rsidP="005553D7">
      <w:pPr>
        <w:pStyle w:val="ConsPlusNormal"/>
        <w:jc w:val="center"/>
        <w:outlineLvl w:val="0"/>
        <w:rPr>
          <w:rFonts w:ascii="Times New Roman" w:eastAsiaTheme="minorHAnsi" w:hAnsi="Times New Roman" w:cs="Times New Roman"/>
          <w:sz w:val="28"/>
          <w:szCs w:val="28"/>
          <w:lang w:eastAsia="en-US"/>
        </w:rPr>
      </w:pPr>
    </w:p>
    <w:p w:rsidR="00FC3B93" w:rsidRPr="0098004D" w:rsidRDefault="00FC3B93" w:rsidP="005553D7">
      <w:pPr>
        <w:autoSpaceDE w:val="0"/>
        <w:autoSpaceDN w:val="0"/>
        <w:adjustRightInd w:val="0"/>
        <w:jc w:val="center"/>
        <w:outlineLvl w:val="0"/>
        <w:rPr>
          <w:rFonts w:eastAsiaTheme="minorHAnsi"/>
          <w:bCs/>
          <w:sz w:val="28"/>
          <w:szCs w:val="28"/>
          <w:lang w:eastAsia="en-US"/>
        </w:rPr>
      </w:pPr>
      <w:r w:rsidRPr="0098004D">
        <w:rPr>
          <w:rFonts w:eastAsiaTheme="minorHAnsi"/>
          <w:bCs/>
          <w:sz w:val="28"/>
          <w:szCs w:val="28"/>
          <w:lang w:eastAsia="en-US"/>
        </w:rPr>
        <w:t>4.Права балансовой комиссии</w:t>
      </w:r>
    </w:p>
    <w:p w:rsidR="00FC3B93" w:rsidRDefault="00FC3B93"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 Балансовая комиссия вправе:</w:t>
      </w:r>
    </w:p>
    <w:p w:rsidR="00FC3B93" w:rsidRDefault="00FC3B93"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4.1.1. запрашивать у учреждений необходимую информацию, формы бухгалтерской отчетности, заслушивать руководителей учреждений, специалистов организаций по вопросам, отнесенным к их компетенции;</w:t>
      </w:r>
    </w:p>
    <w:p w:rsidR="00FC3B93" w:rsidRDefault="00FC3B93"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4.1.2. создавать рабочие группы с привлечением к работе специалистов структурных подразделений Администрации, организаций для предварительного анализа представленных материалов;</w:t>
      </w:r>
    </w:p>
    <w:p w:rsidR="00FC3B93" w:rsidRPr="00875C7E" w:rsidRDefault="00FC3B93" w:rsidP="005553D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4.1.3. по результатам анализа выполнения учреждениями муниципального задания и анализа финансово-хозяйственной деятельности </w:t>
      </w:r>
      <w:r w:rsidRPr="00875C7E">
        <w:rPr>
          <w:rFonts w:eastAsiaTheme="minorHAnsi"/>
          <w:sz w:val="28"/>
          <w:szCs w:val="28"/>
          <w:lang w:eastAsia="en-US"/>
        </w:rPr>
        <w:t xml:space="preserve">учреждений </w:t>
      </w:r>
      <w:r w:rsidR="00AA0320">
        <w:rPr>
          <w:rFonts w:eastAsiaTheme="minorHAnsi"/>
          <w:sz w:val="28"/>
          <w:szCs w:val="28"/>
          <w:lang w:eastAsia="en-US"/>
        </w:rPr>
        <w:t xml:space="preserve">согласовываются </w:t>
      </w:r>
      <w:r w:rsidR="006D74DB">
        <w:rPr>
          <w:rFonts w:eastAsiaTheme="minorHAnsi"/>
          <w:sz w:val="28"/>
          <w:szCs w:val="28"/>
          <w:lang w:eastAsia="en-US"/>
        </w:rPr>
        <w:t>с учредителем</w:t>
      </w:r>
      <w:r w:rsidRPr="00875C7E">
        <w:rPr>
          <w:rFonts w:eastAsiaTheme="minorHAnsi"/>
          <w:sz w:val="28"/>
          <w:szCs w:val="28"/>
          <w:lang w:eastAsia="en-US"/>
        </w:rPr>
        <w:t>:</w:t>
      </w:r>
    </w:p>
    <w:p w:rsidR="00FC3B93" w:rsidRDefault="00FC3B93" w:rsidP="005553D7">
      <w:pPr>
        <w:autoSpaceDE w:val="0"/>
        <w:autoSpaceDN w:val="0"/>
        <w:adjustRightInd w:val="0"/>
        <w:ind w:firstLine="540"/>
        <w:jc w:val="both"/>
        <w:rPr>
          <w:rFonts w:eastAsiaTheme="minorHAnsi"/>
          <w:sz w:val="28"/>
          <w:szCs w:val="28"/>
          <w:lang w:eastAsia="en-US"/>
        </w:rPr>
      </w:pPr>
      <w:r w:rsidRPr="00875C7E">
        <w:rPr>
          <w:rFonts w:eastAsiaTheme="minorHAnsi"/>
          <w:sz w:val="28"/>
          <w:szCs w:val="28"/>
          <w:lang w:eastAsia="en-US"/>
        </w:rPr>
        <w:t>4.1.3.</w:t>
      </w:r>
      <w:r w:rsidR="00215D1D" w:rsidRPr="00215D1D">
        <w:rPr>
          <w:rFonts w:eastAsiaTheme="minorHAnsi"/>
          <w:sz w:val="28"/>
          <w:szCs w:val="28"/>
          <w:lang w:eastAsia="en-US"/>
        </w:rPr>
        <w:t>1</w:t>
      </w:r>
      <w:r w:rsidRPr="00875C7E">
        <w:rPr>
          <w:rFonts w:eastAsiaTheme="minorHAnsi"/>
          <w:sz w:val="28"/>
          <w:szCs w:val="28"/>
          <w:lang w:eastAsia="en-US"/>
        </w:rPr>
        <w:t>. о поощрении руководителей учреждений или применении в от</w:t>
      </w:r>
      <w:r w:rsidR="00683DDC">
        <w:rPr>
          <w:rFonts w:eastAsiaTheme="minorHAnsi"/>
          <w:sz w:val="28"/>
          <w:szCs w:val="28"/>
          <w:lang w:eastAsia="en-US"/>
        </w:rPr>
        <w:t>ношении них мер ответственности</w:t>
      </w:r>
      <w:r w:rsidRPr="00875C7E">
        <w:rPr>
          <w:rFonts w:eastAsiaTheme="minorHAnsi"/>
          <w:sz w:val="28"/>
          <w:szCs w:val="28"/>
          <w:lang w:eastAsia="en-US"/>
        </w:rPr>
        <w:t>.</w:t>
      </w:r>
    </w:p>
    <w:p w:rsidR="00D93D1F" w:rsidRPr="00D93D1F" w:rsidRDefault="00DE6C69" w:rsidP="005553D7">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4.1.4.</w:t>
      </w:r>
      <w:r w:rsidR="00D93D1F" w:rsidRPr="00D93D1F">
        <w:rPr>
          <w:rFonts w:ascii="Times New Roman" w:eastAsiaTheme="minorHAnsi" w:hAnsi="Times New Roman" w:cs="Times New Roman"/>
          <w:sz w:val="28"/>
          <w:szCs w:val="28"/>
          <w:lang w:eastAsia="en-US"/>
        </w:rPr>
        <w:t xml:space="preserve"> Привлекать к работе экспертов, аудиторские и иные специализированные организации.</w:t>
      </w:r>
    </w:p>
    <w:p w:rsidR="0098004D" w:rsidRPr="00280E03" w:rsidRDefault="0098004D" w:rsidP="005553D7">
      <w:pPr>
        <w:pStyle w:val="ConsPlusNormal"/>
        <w:jc w:val="center"/>
        <w:outlineLvl w:val="0"/>
        <w:rPr>
          <w:rFonts w:ascii="Times New Roman" w:eastAsiaTheme="minorHAnsi" w:hAnsi="Times New Roman" w:cs="Times New Roman"/>
          <w:sz w:val="28"/>
          <w:szCs w:val="28"/>
          <w:lang w:eastAsia="en-US"/>
        </w:rPr>
      </w:pPr>
    </w:p>
    <w:p w:rsidR="00D93D1F" w:rsidRPr="00D93D1F" w:rsidRDefault="00D93D1F" w:rsidP="005553D7">
      <w:pPr>
        <w:pStyle w:val="ConsPlusNormal"/>
        <w:jc w:val="center"/>
        <w:outlineLvl w:val="0"/>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 xml:space="preserve">5. </w:t>
      </w:r>
      <w:r w:rsidR="00875C7E">
        <w:rPr>
          <w:rFonts w:ascii="Times New Roman" w:eastAsiaTheme="minorHAnsi" w:hAnsi="Times New Roman" w:cs="Times New Roman"/>
          <w:sz w:val="28"/>
          <w:szCs w:val="28"/>
          <w:lang w:eastAsia="en-US"/>
        </w:rPr>
        <w:t>Порядок</w:t>
      </w:r>
      <w:r w:rsidRPr="00D93D1F">
        <w:rPr>
          <w:rFonts w:ascii="Times New Roman" w:eastAsiaTheme="minorHAnsi" w:hAnsi="Times New Roman" w:cs="Times New Roman"/>
          <w:sz w:val="28"/>
          <w:szCs w:val="28"/>
          <w:lang w:eastAsia="en-US"/>
        </w:rPr>
        <w:t xml:space="preserve"> работы </w:t>
      </w:r>
      <w:r w:rsidR="00875C7E">
        <w:rPr>
          <w:rFonts w:ascii="Times New Roman" w:eastAsiaTheme="minorHAnsi" w:hAnsi="Times New Roman" w:cs="Times New Roman"/>
          <w:sz w:val="28"/>
          <w:szCs w:val="28"/>
          <w:lang w:eastAsia="en-US"/>
        </w:rPr>
        <w:t>б</w:t>
      </w:r>
      <w:r w:rsidRPr="00D93D1F">
        <w:rPr>
          <w:rFonts w:ascii="Times New Roman" w:eastAsiaTheme="minorHAnsi" w:hAnsi="Times New Roman" w:cs="Times New Roman"/>
          <w:sz w:val="28"/>
          <w:szCs w:val="28"/>
          <w:lang w:eastAsia="en-US"/>
        </w:rPr>
        <w:t>алансовой комиссии</w:t>
      </w:r>
    </w:p>
    <w:p w:rsidR="00D93D1F" w:rsidRPr="00D93D1F" w:rsidRDefault="00D93D1F" w:rsidP="005553D7">
      <w:pPr>
        <w:pStyle w:val="ConsPlusNormal"/>
        <w:ind w:firstLine="540"/>
        <w:jc w:val="both"/>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 xml:space="preserve">5.1. Заседания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алансовой</w:t>
      </w:r>
      <w:r w:rsidRPr="00D93D1F">
        <w:rPr>
          <w:rFonts w:ascii="Times New Roman" w:eastAsiaTheme="minorHAnsi" w:hAnsi="Times New Roman" w:cs="Times New Roman"/>
          <w:sz w:val="28"/>
          <w:szCs w:val="28"/>
          <w:lang w:eastAsia="en-US"/>
        </w:rPr>
        <w:t xml:space="preserve"> комиссии являются правомочными при участии в них не менее половины  от общего числа членов.</w:t>
      </w:r>
    </w:p>
    <w:p w:rsidR="00D93D1F" w:rsidRPr="00D93D1F" w:rsidRDefault="00D93D1F" w:rsidP="005553D7">
      <w:pPr>
        <w:pStyle w:val="ConsPlusNormal"/>
        <w:ind w:firstLine="540"/>
        <w:jc w:val="both"/>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 xml:space="preserve">5.2. График работы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алансовой</w:t>
      </w:r>
      <w:r w:rsidRPr="00D93D1F">
        <w:rPr>
          <w:rFonts w:ascii="Times New Roman" w:eastAsiaTheme="minorHAnsi" w:hAnsi="Times New Roman" w:cs="Times New Roman"/>
          <w:sz w:val="28"/>
          <w:szCs w:val="28"/>
          <w:lang w:eastAsia="en-US"/>
        </w:rPr>
        <w:t xml:space="preserve"> комиссии утверждается </w:t>
      </w:r>
      <w:r w:rsidR="002A6802">
        <w:rPr>
          <w:rFonts w:ascii="Times New Roman" w:eastAsiaTheme="minorHAnsi" w:hAnsi="Times New Roman" w:cs="Times New Roman"/>
          <w:sz w:val="28"/>
          <w:szCs w:val="28"/>
          <w:lang w:eastAsia="en-US"/>
        </w:rPr>
        <w:t xml:space="preserve">ежегодно распоряжением администрации </w:t>
      </w:r>
      <w:proofErr w:type="spellStart"/>
      <w:r w:rsidR="002A6802">
        <w:rPr>
          <w:rFonts w:ascii="Times New Roman" w:eastAsiaTheme="minorHAnsi" w:hAnsi="Times New Roman" w:cs="Times New Roman"/>
          <w:sz w:val="28"/>
          <w:szCs w:val="28"/>
          <w:lang w:eastAsia="en-US"/>
        </w:rPr>
        <w:t>Юсьвинского</w:t>
      </w:r>
      <w:proofErr w:type="spellEnd"/>
      <w:r w:rsidR="002A6802">
        <w:rPr>
          <w:rFonts w:ascii="Times New Roman" w:eastAsiaTheme="minorHAnsi" w:hAnsi="Times New Roman" w:cs="Times New Roman"/>
          <w:sz w:val="28"/>
          <w:szCs w:val="28"/>
          <w:lang w:eastAsia="en-US"/>
        </w:rPr>
        <w:t xml:space="preserve"> муниципального округа Пермского края.</w:t>
      </w:r>
    </w:p>
    <w:p w:rsidR="00D93D1F" w:rsidRPr="00D93D1F" w:rsidRDefault="00D93D1F" w:rsidP="005553D7">
      <w:pPr>
        <w:pStyle w:val="ConsPlusNormal"/>
        <w:ind w:firstLine="540"/>
        <w:jc w:val="both"/>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 xml:space="preserve">5.3. Заседания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алансовой</w:t>
      </w:r>
      <w:r w:rsidRPr="00D93D1F">
        <w:rPr>
          <w:rFonts w:ascii="Times New Roman" w:eastAsiaTheme="minorHAnsi" w:hAnsi="Times New Roman" w:cs="Times New Roman"/>
          <w:sz w:val="28"/>
          <w:szCs w:val="28"/>
          <w:lang w:eastAsia="en-US"/>
        </w:rPr>
        <w:t xml:space="preserve"> комиссии проводит председатель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 xml:space="preserve">алансовой </w:t>
      </w:r>
      <w:r w:rsidRPr="00D93D1F">
        <w:rPr>
          <w:rFonts w:ascii="Times New Roman" w:eastAsiaTheme="minorHAnsi" w:hAnsi="Times New Roman" w:cs="Times New Roman"/>
          <w:sz w:val="28"/>
          <w:szCs w:val="28"/>
          <w:lang w:eastAsia="en-US"/>
        </w:rPr>
        <w:t xml:space="preserve">комиссии, в его отсутствие - заместитель председателя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алансовой</w:t>
      </w:r>
      <w:r w:rsidRPr="00D93D1F">
        <w:rPr>
          <w:rFonts w:ascii="Times New Roman" w:eastAsiaTheme="minorHAnsi" w:hAnsi="Times New Roman" w:cs="Times New Roman"/>
          <w:sz w:val="28"/>
          <w:szCs w:val="28"/>
          <w:lang w:eastAsia="en-US"/>
        </w:rPr>
        <w:t xml:space="preserve"> комиссии.</w:t>
      </w:r>
    </w:p>
    <w:p w:rsidR="00D93D1F" w:rsidRPr="00D93D1F" w:rsidRDefault="00D93D1F" w:rsidP="005553D7">
      <w:pPr>
        <w:pStyle w:val="ConsPlusNormal"/>
        <w:ind w:firstLine="540"/>
        <w:jc w:val="both"/>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 xml:space="preserve">5.4. Решение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алансовой</w:t>
      </w:r>
      <w:r w:rsidRPr="00D93D1F">
        <w:rPr>
          <w:rFonts w:ascii="Times New Roman" w:eastAsiaTheme="minorHAnsi" w:hAnsi="Times New Roman" w:cs="Times New Roman"/>
          <w:sz w:val="28"/>
          <w:szCs w:val="28"/>
          <w:lang w:eastAsia="en-US"/>
        </w:rPr>
        <w:t xml:space="preserve"> комиссии принимается большинством голосов. В случае равенства голосов голос председателя </w:t>
      </w:r>
      <w:r w:rsidR="00CF1B15">
        <w:rPr>
          <w:rFonts w:ascii="Times New Roman" w:eastAsiaTheme="minorHAnsi" w:hAnsi="Times New Roman" w:cs="Times New Roman"/>
          <w:sz w:val="28"/>
          <w:szCs w:val="28"/>
          <w:lang w:eastAsia="en-US"/>
        </w:rPr>
        <w:t>б</w:t>
      </w:r>
      <w:r w:rsidR="00CF1B15" w:rsidRPr="00D93D1F">
        <w:rPr>
          <w:rFonts w:ascii="Times New Roman" w:eastAsiaTheme="minorHAnsi" w:hAnsi="Times New Roman" w:cs="Times New Roman"/>
          <w:sz w:val="28"/>
          <w:szCs w:val="28"/>
          <w:lang w:eastAsia="en-US"/>
        </w:rPr>
        <w:t>алансовой</w:t>
      </w:r>
      <w:r w:rsidRPr="00D93D1F">
        <w:rPr>
          <w:rFonts w:ascii="Times New Roman" w:eastAsiaTheme="minorHAnsi" w:hAnsi="Times New Roman" w:cs="Times New Roman"/>
          <w:sz w:val="28"/>
          <w:szCs w:val="28"/>
          <w:lang w:eastAsia="en-US"/>
        </w:rPr>
        <w:t xml:space="preserve"> комиссии является решающим.</w:t>
      </w:r>
    </w:p>
    <w:p w:rsidR="00D93D1F" w:rsidRPr="00D93D1F" w:rsidRDefault="00D93D1F" w:rsidP="005553D7">
      <w:pPr>
        <w:pStyle w:val="ConsPlusNormal"/>
        <w:ind w:firstLine="540"/>
        <w:jc w:val="both"/>
        <w:rPr>
          <w:rFonts w:ascii="Times New Roman" w:eastAsiaTheme="minorHAnsi" w:hAnsi="Times New Roman" w:cs="Times New Roman"/>
          <w:sz w:val="28"/>
          <w:szCs w:val="28"/>
          <w:lang w:eastAsia="en-US"/>
        </w:rPr>
      </w:pPr>
      <w:r w:rsidRPr="00D93D1F">
        <w:rPr>
          <w:rFonts w:ascii="Times New Roman" w:eastAsiaTheme="minorHAnsi" w:hAnsi="Times New Roman" w:cs="Times New Roman"/>
          <w:sz w:val="28"/>
          <w:szCs w:val="28"/>
          <w:lang w:eastAsia="en-US"/>
        </w:rPr>
        <w:t>5.5.Балансовая комиссия для обеспечения своей деятельности, проведения аналитической работы может образовывать рабочие группы с привлечением работников предприятий и учреждений, находящихся в ведении муниципального образования.</w:t>
      </w:r>
    </w:p>
    <w:p w:rsidR="00CA20C0" w:rsidRPr="0010154B" w:rsidRDefault="00CA20C0" w:rsidP="005553D7">
      <w:pPr>
        <w:ind w:firstLine="480"/>
        <w:jc w:val="both"/>
        <w:textAlignment w:val="baseline"/>
        <w:rPr>
          <w:color w:val="000000" w:themeColor="text1"/>
          <w:sz w:val="28"/>
          <w:szCs w:val="28"/>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 xml:space="preserve">. Руководитель учреждения совместно с МКУ </w:t>
      </w:r>
      <w:proofErr w:type="spellStart"/>
      <w:r w:rsidRPr="0010154B">
        <w:rPr>
          <w:color w:val="000000" w:themeColor="text1"/>
          <w:sz w:val="28"/>
          <w:szCs w:val="28"/>
        </w:rPr>
        <w:t>Юсьвинского</w:t>
      </w:r>
      <w:proofErr w:type="spellEnd"/>
      <w:r w:rsidRPr="0010154B">
        <w:rPr>
          <w:color w:val="000000" w:themeColor="text1"/>
          <w:sz w:val="28"/>
          <w:szCs w:val="28"/>
        </w:rPr>
        <w:t xml:space="preserve"> муниципального округа Пермского края «Единый учетный центр»   формирует и представляет в балансовую комиссию не позднее чем за 7 рабочих дней до даты соответствующего заседания балансовой комиссии следующую информацию и документы:</w:t>
      </w:r>
    </w:p>
    <w:p w:rsidR="00CA20C0" w:rsidRPr="00187B61" w:rsidRDefault="00CA20C0" w:rsidP="005553D7">
      <w:pPr>
        <w:ind w:firstLine="480"/>
        <w:jc w:val="both"/>
        <w:textAlignment w:val="baseline"/>
        <w:rPr>
          <w:color w:val="000000" w:themeColor="text1"/>
          <w:sz w:val="28"/>
          <w:szCs w:val="28"/>
          <w:highlight w:val="yellow"/>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.1. отчет об исполнении учреждением плана его финансово-хозяйственной деятельности за отчетный год (форма 0503737, утвержденная </w:t>
      </w:r>
      <w:hyperlink r:id="rId15" w:anchor="7D20K3" w:history="1">
        <w:r w:rsidRPr="0010154B">
          <w:rPr>
            <w:color w:val="000000" w:themeColor="text1"/>
            <w:sz w:val="28"/>
            <w:szCs w:val="28"/>
          </w:rPr>
          <w:t>Приказом Минфина России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r w:rsidRPr="0010154B">
        <w:rPr>
          <w:color w:val="000000" w:themeColor="text1"/>
          <w:sz w:val="28"/>
          <w:szCs w:val="28"/>
        </w:rPr>
        <w:t>) с пояснительной запиской;</w:t>
      </w:r>
    </w:p>
    <w:p w:rsidR="00CA20C0" w:rsidRPr="00187B61" w:rsidRDefault="00CA20C0" w:rsidP="005553D7">
      <w:pPr>
        <w:ind w:firstLine="480"/>
        <w:jc w:val="both"/>
        <w:textAlignment w:val="baseline"/>
        <w:rPr>
          <w:color w:val="000000" w:themeColor="text1"/>
          <w:sz w:val="28"/>
          <w:szCs w:val="28"/>
          <w:highlight w:val="yellow"/>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 xml:space="preserve">.2. отчет об обязательствах учреждения (форма </w:t>
      </w:r>
      <w:r w:rsidR="00AA013A" w:rsidRPr="00AA013A">
        <w:rPr>
          <w:color w:val="000000" w:themeColor="text1"/>
          <w:sz w:val="28"/>
          <w:szCs w:val="28"/>
        </w:rPr>
        <w:t>0503721</w:t>
      </w:r>
      <w:r w:rsidRPr="0010154B">
        <w:rPr>
          <w:color w:val="000000" w:themeColor="text1"/>
          <w:sz w:val="28"/>
          <w:szCs w:val="28"/>
        </w:rPr>
        <w:t>, утвержденная </w:t>
      </w:r>
      <w:hyperlink r:id="rId16" w:anchor="7D20K3" w:history="1">
        <w:r w:rsidRPr="0010154B">
          <w:rPr>
            <w:color w:val="000000" w:themeColor="text1"/>
            <w:sz w:val="28"/>
            <w:szCs w:val="28"/>
          </w:rPr>
          <w:t xml:space="preserve">Приказом Минфина России от 25 марта 2011 г. № 33н «Об утверждении Инструкции о порядке составления, представления годовой, </w:t>
        </w:r>
        <w:r w:rsidRPr="0010154B">
          <w:rPr>
            <w:color w:val="000000" w:themeColor="text1"/>
            <w:sz w:val="28"/>
            <w:szCs w:val="28"/>
          </w:rPr>
          <w:lastRenderedPageBreak/>
          <w:t>квартальной бухгалтерской отчетности государственных (муниципальных) бюджетных и автономных учреждений»</w:t>
        </w:r>
      </w:hyperlink>
      <w:r w:rsidRPr="0010154B">
        <w:rPr>
          <w:color w:val="000000" w:themeColor="text1"/>
          <w:sz w:val="28"/>
          <w:szCs w:val="28"/>
        </w:rPr>
        <w:t>);</w:t>
      </w:r>
    </w:p>
    <w:p w:rsidR="00CA20C0" w:rsidRPr="00187B61" w:rsidRDefault="00CA20C0" w:rsidP="005553D7">
      <w:pPr>
        <w:ind w:firstLine="480"/>
        <w:jc w:val="both"/>
        <w:textAlignment w:val="baseline"/>
        <w:rPr>
          <w:color w:val="000000" w:themeColor="text1"/>
          <w:sz w:val="28"/>
          <w:szCs w:val="28"/>
          <w:highlight w:val="yellow"/>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 xml:space="preserve">.3. сведения о принятых и неисполненных обязательствах (форма </w:t>
      </w:r>
      <w:r w:rsidR="00AA013A" w:rsidRPr="00AA013A">
        <w:rPr>
          <w:color w:val="000000" w:themeColor="text1"/>
          <w:sz w:val="28"/>
          <w:szCs w:val="28"/>
        </w:rPr>
        <w:t>0503723</w:t>
      </w:r>
      <w:r w:rsidRPr="0010154B">
        <w:rPr>
          <w:color w:val="000000" w:themeColor="text1"/>
          <w:sz w:val="28"/>
          <w:szCs w:val="28"/>
        </w:rPr>
        <w:t>, утвержденная </w:t>
      </w:r>
      <w:hyperlink r:id="rId17" w:anchor="7D20K3" w:history="1">
        <w:r w:rsidRPr="0010154B">
          <w:rPr>
            <w:color w:val="000000" w:themeColor="text1"/>
            <w:sz w:val="28"/>
            <w:szCs w:val="28"/>
          </w:rPr>
          <w:t>Приказом Минфина России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r w:rsidRPr="0010154B">
        <w:rPr>
          <w:color w:val="000000" w:themeColor="text1"/>
          <w:sz w:val="28"/>
          <w:szCs w:val="28"/>
        </w:rPr>
        <w:t>);</w:t>
      </w:r>
    </w:p>
    <w:p w:rsidR="00CA20C0" w:rsidRPr="0010154B" w:rsidRDefault="00CA20C0" w:rsidP="005553D7">
      <w:pPr>
        <w:ind w:firstLine="480"/>
        <w:jc w:val="both"/>
        <w:textAlignment w:val="baseline"/>
        <w:rPr>
          <w:color w:val="000000" w:themeColor="text1"/>
          <w:sz w:val="28"/>
          <w:szCs w:val="28"/>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.4. справку по дебиторской и кредиторской задолженност</w:t>
      </w:r>
      <w:r w:rsidR="00B93190">
        <w:rPr>
          <w:color w:val="000000" w:themeColor="text1"/>
          <w:sz w:val="28"/>
          <w:szCs w:val="28"/>
        </w:rPr>
        <w:t>и по форме согласно приложению 1</w:t>
      </w:r>
      <w:r w:rsidRPr="0010154B">
        <w:rPr>
          <w:color w:val="000000" w:themeColor="text1"/>
          <w:sz w:val="28"/>
          <w:szCs w:val="28"/>
        </w:rPr>
        <w:t xml:space="preserve"> к настоящему Положению;</w:t>
      </w:r>
    </w:p>
    <w:p w:rsidR="00CA20C0" w:rsidRPr="00187B61" w:rsidRDefault="00CA20C0" w:rsidP="005553D7">
      <w:pPr>
        <w:ind w:firstLine="480"/>
        <w:jc w:val="both"/>
        <w:textAlignment w:val="baseline"/>
        <w:rPr>
          <w:color w:val="000000" w:themeColor="text1"/>
          <w:sz w:val="28"/>
          <w:szCs w:val="28"/>
          <w:highlight w:val="yellow"/>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 xml:space="preserve">.5. справку об имуществе, не используемом </w:t>
      </w:r>
      <w:r w:rsidR="003C0000">
        <w:rPr>
          <w:color w:val="000000" w:themeColor="text1"/>
          <w:sz w:val="28"/>
          <w:szCs w:val="28"/>
        </w:rPr>
        <w:t>бюджетным</w:t>
      </w:r>
      <w:r w:rsidRPr="0010154B">
        <w:rPr>
          <w:color w:val="000000" w:themeColor="text1"/>
          <w:sz w:val="28"/>
          <w:szCs w:val="28"/>
        </w:rPr>
        <w:t xml:space="preserve"> учреждени</w:t>
      </w:r>
      <w:r w:rsidR="003C0000">
        <w:rPr>
          <w:color w:val="000000" w:themeColor="text1"/>
          <w:sz w:val="28"/>
          <w:szCs w:val="28"/>
        </w:rPr>
        <w:t>ем</w:t>
      </w:r>
      <w:r w:rsidRPr="0010154B">
        <w:rPr>
          <w:color w:val="000000" w:themeColor="text1"/>
          <w:sz w:val="28"/>
          <w:szCs w:val="28"/>
        </w:rPr>
        <w:t xml:space="preserve">, в том числе объем расходов на содержание такого имущества, по форме согласно приложению </w:t>
      </w:r>
      <w:r w:rsidR="00236CB2" w:rsidRPr="0044455E">
        <w:rPr>
          <w:color w:val="000000" w:themeColor="text1"/>
          <w:sz w:val="28"/>
          <w:szCs w:val="28"/>
        </w:rPr>
        <w:t>1</w:t>
      </w:r>
      <w:r w:rsidRPr="0010154B">
        <w:rPr>
          <w:color w:val="000000" w:themeColor="text1"/>
          <w:sz w:val="28"/>
          <w:szCs w:val="28"/>
        </w:rPr>
        <w:t xml:space="preserve"> к настоящему Положению;</w:t>
      </w:r>
    </w:p>
    <w:p w:rsidR="00CA20C0" w:rsidRPr="0010154B" w:rsidRDefault="00CA20C0" w:rsidP="005553D7">
      <w:pPr>
        <w:ind w:firstLine="480"/>
        <w:jc w:val="both"/>
        <w:textAlignment w:val="baseline"/>
        <w:rPr>
          <w:color w:val="000000" w:themeColor="text1"/>
          <w:sz w:val="28"/>
          <w:szCs w:val="28"/>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.6. пояснительную записку, которая должна содержать:</w:t>
      </w:r>
      <w:r w:rsidRPr="0010154B">
        <w:rPr>
          <w:color w:val="000000" w:themeColor="text1"/>
          <w:sz w:val="28"/>
          <w:szCs w:val="28"/>
        </w:rPr>
        <w:br/>
        <w:t xml:space="preserve">     5.</w:t>
      </w:r>
      <w:r w:rsidR="00E456E2">
        <w:rPr>
          <w:color w:val="000000" w:themeColor="text1"/>
          <w:sz w:val="28"/>
          <w:szCs w:val="28"/>
        </w:rPr>
        <w:t>6</w:t>
      </w:r>
      <w:r w:rsidRPr="0010154B">
        <w:rPr>
          <w:color w:val="000000" w:themeColor="text1"/>
          <w:sz w:val="28"/>
          <w:szCs w:val="28"/>
        </w:rPr>
        <w:t>.6.1. анализ заработной платы и среднесписочной численности по категориям работников за отчетный период и предшествующий год;</w:t>
      </w:r>
    </w:p>
    <w:p w:rsidR="00CA20C0" w:rsidRPr="00187B61" w:rsidRDefault="00E456E2" w:rsidP="005553D7">
      <w:pPr>
        <w:ind w:firstLine="480"/>
        <w:jc w:val="both"/>
        <w:textAlignment w:val="baseline"/>
        <w:rPr>
          <w:color w:val="000000" w:themeColor="text1"/>
          <w:sz w:val="28"/>
          <w:szCs w:val="28"/>
          <w:highlight w:val="yellow"/>
        </w:rPr>
      </w:pPr>
      <w:r>
        <w:rPr>
          <w:color w:val="000000" w:themeColor="text1"/>
          <w:sz w:val="28"/>
          <w:szCs w:val="28"/>
        </w:rPr>
        <w:t>5.6</w:t>
      </w:r>
      <w:r w:rsidR="00CA20C0" w:rsidRPr="0010154B">
        <w:rPr>
          <w:color w:val="000000" w:themeColor="text1"/>
          <w:sz w:val="28"/>
          <w:szCs w:val="28"/>
        </w:rPr>
        <w:t>.6.</w:t>
      </w:r>
      <w:r w:rsidR="00B93190">
        <w:rPr>
          <w:color w:val="000000" w:themeColor="text1"/>
          <w:sz w:val="28"/>
          <w:szCs w:val="28"/>
        </w:rPr>
        <w:t>2</w:t>
      </w:r>
      <w:r w:rsidR="00CA20C0" w:rsidRPr="0010154B">
        <w:rPr>
          <w:color w:val="000000" w:themeColor="text1"/>
          <w:sz w:val="28"/>
          <w:szCs w:val="28"/>
        </w:rPr>
        <w:t>. отчет о выполнении решений предыдущей балансовой комиссии (при наличии);</w:t>
      </w:r>
    </w:p>
    <w:p w:rsidR="00CA20C0" w:rsidRPr="0010154B" w:rsidRDefault="00E456E2" w:rsidP="005553D7">
      <w:pPr>
        <w:ind w:firstLine="480"/>
        <w:jc w:val="both"/>
        <w:textAlignment w:val="baseline"/>
        <w:rPr>
          <w:color w:val="000000" w:themeColor="text1"/>
          <w:sz w:val="28"/>
          <w:szCs w:val="28"/>
        </w:rPr>
      </w:pPr>
      <w:r>
        <w:rPr>
          <w:color w:val="000000" w:themeColor="text1"/>
          <w:sz w:val="28"/>
          <w:szCs w:val="28"/>
        </w:rPr>
        <w:t>5.6</w:t>
      </w:r>
      <w:r w:rsidR="00CA20C0" w:rsidRPr="0010154B">
        <w:rPr>
          <w:color w:val="000000" w:themeColor="text1"/>
          <w:sz w:val="28"/>
          <w:szCs w:val="28"/>
        </w:rPr>
        <w:t>.6.</w:t>
      </w:r>
      <w:r w:rsidR="00B93190">
        <w:rPr>
          <w:color w:val="000000" w:themeColor="text1"/>
          <w:sz w:val="28"/>
          <w:szCs w:val="28"/>
        </w:rPr>
        <w:t>3</w:t>
      </w:r>
      <w:r w:rsidR="00CA20C0" w:rsidRPr="0010154B">
        <w:rPr>
          <w:color w:val="000000" w:themeColor="text1"/>
          <w:sz w:val="28"/>
          <w:szCs w:val="28"/>
        </w:rPr>
        <w:t>. проблемы и перспективы развития учреждения;</w:t>
      </w:r>
    </w:p>
    <w:p w:rsidR="002A687C" w:rsidRDefault="00CA20C0" w:rsidP="005553D7">
      <w:pPr>
        <w:ind w:firstLine="480"/>
        <w:jc w:val="both"/>
        <w:textAlignment w:val="baseline"/>
        <w:rPr>
          <w:color w:val="000000" w:themeColor="text1"/>
          <w:sz w:val="28"/>
          <w:szCs w:val="28"/>
        </w:rPr>
      </w:pPr>
      <w:r w:rsidRPr="0010154B">
        <w:rPr>
          <w:color w:val="000000" w:themeColor="text1"/>
          <w:sz w:val="28"/>
          <w:szCs w:val="28"/>
        </w:rPr>
        <w:t>5.</w:t>
      </w:r>
      <w:r w:rsidR="00E456E2">
        <w:rPr>
          <w:color w:val="000000" w:themeColor="text1"/>
          <w:sz w:val="28"/>
          <w:szCs w:val="28"/>
        </w:rPr>
        <w:t>6</w:t>
      </w:r>
      <w:r w:rsidRPr="0010154B">
        <w:rPr>
          <w:color w:val="000000" w:themeColor="text1"/>
          <w:sz w:val="28"/>
          <w:szCs w:val="28"/>
        </w:rPr>
        <w:t>.</w:t>
      </w:r>
      <w:r w:rsidR="00215D1D" w:rsidRPr="00215D1D">
        <w:rPr>
          <w:color w:val="000000" w:themeColor="text1"/>
          <w:sz w:val="28"/>
          <w:szCs w:val="28"/>
        </w:rPr>
        <w:t>7</w:t>
      </w:r>
      <w:r w:rsidRPr="0010154B">
        <w:rPr>
          <w:color w:val="000000" w:themeColor="text1"/>
          <w:sz w:val="28"/>
          <w:szCs w:val="28"/>
        </w:rPr>
        <w:t xml:space="preserve">. </w:t>
      </w:r>
      <w:r w:rsidR="00557F61">
        <w:rPr>
          <w:color w:val="000000" w:themeColor="text1"/>
          <w:sz w:val="28"/>
          <w:szCs w:val="28"/>
        </w:rPr>
        <w:t>отчет о результатах деятельности учреждения.</w:t>
      </w:r>
    </w:p>
    <w:p w:rsidR="00CA20C0" w:rsidRPr="00D85AE5" w:rsidRDefault="00CA20C0" w:rsidP="005553D7">
      <w:pPr>
        <w:ind w:firstLine="480"/>
        <w:jc w:val="both"/>
        <w:textAlignment w:val="baseline"/>
        <w:rPr>
          <w:color w:val="000000" w:themeColor="text1"/>
          <w:sz w:val="28"/>
          <w:szCs w:val="28"/>
        </w:rPr>
      </w:pPr>
      <w:r w:rsidRPr="00D85AE5">
        <w:rPr>
          <w:color w:val="000000" w:themeColor="text1"/>
          <w:sz w:val="28"/>
          <w:szCs w:val="28"/>
        </w:rPr>
        <w:t>5.</w:t>
      </w:r>
      <w:r w:rsidR="00E456E2">
        <w:rPr>
          <w:color w:val="000000" w:themeColor="text1"/>
          <w:sz w:val="28"/>
          <w:szCs w:val="28"/>
        </w:rPr>
        <w:t>7</w:t>
      </w:r>
      <w:r w:rsidRPr="00D85AE5">
        <w:rPr>
          <w:color w:val="000000" w:themeColor="text1"/>
          <w:sz w:val="28"/>
          <w:szCs w:val="28"/>
        </w:rPr>
        <w:t xml:space="preserve">. Отдел </w:t>
      </w:r>
      <w:r w:rsidR="00013678" w:rsidRPr="00D85AE5">
        <w:rPr>
          <w:color w:val="000000" w:themeColor="text1"/>
          <w:sz w:val="28"/>
          <w:szCs w:val="28"/>
        </w:rPr>
        <w:t>земельных и имущественных отношений</w:t>
      </w:r>
      <w:r w:rsidRPr="00D85AE5">
        <w:rPr>
          <w:color w:val="000000" w:themeColor="text1"/>
          <w:sz w:val="28"/>
          <w:szCs w:val="28"/>
        </w:rPr>
        <w:t xml:space="preserve"> </w:t>
      </w:r>
      <w:r w:rsidR="00013678" w:rsidRPr="00D85AE5">
        <w:rPr>
          <w:color w:val="000000" w:themeColor="text1"/>
          <w:sz w:val="28"/>
          <w:szCs w:val="28"/>
        </w:rPr>
        <w:t xml:space="preserve">проводит </w:t>
      </w:r>
      <w:r w:rsidRPr="00D85AE5">
        <w:rPr>
          <w:color w:val="000000" w:themeColor="text1"/>
          <w:sz w:val="28"/>
          <w:szCs w:val="28"/>
        </w:rPr>
        <w:t>анализ использования основных средств и готовит заключение по реализации мероприятий, направленных на повышение эффективности использования имущества учреждения.</w:t>
      </w:r>
    </w:p>
    <w:p w:rsidR="00CA20C0" w:rsidRPr="00D85AE5" w:rsidRDefault="00CA20C0" w:rsidP="005553D7">
      <w:pPr>
        <w:ind w:firstLine="480"/>
        <w:jc w:val="both"/>
        <w:textAlignment w:val="baseline"/>
        <w:rPr>
          <w:color w:val="000000" w:themeColor="text1"/>
          <w:sz w:val="28"/>
          <w:szCs w:val="28"/>
        </w:rPr>
      </w:pPr>
      <w:r w:rsidRPr="00D85AE5">
        <w:rPr>
          <w:color w:val="000000" w:themeColor="text1"/>
          <w:sz w:val="28"/>
          <w:szCs w:val="28"/>
        </w:rPr>
        <w:t>5.</w:t>
      </w:r>
      <w:r w:rsidR="00E456E2">
        <w:rPr>
          <w:color w:val="000000" w:themeColor="text1"/>
          <w:sz w:val="28"/>
          <w:szCs w:val="28"/>
        </w:rPr>
        <w:t>8</w:t>
      </w:r>
      <w:r w:rsidRPr="00D85AE5">
        <w:rPr>
          <w:color w:val="000000" w:themeColor="text1"/>
          <w:sz w:val="28"/>
          <w:szCs w:val="28"/>
        </w:rPr>
        <w:t>. Балансовая комиссия анализирует представленные учреждением материалы. Результаты заседания балансовой комиссии оформляются ее решением в виде протокола, который подписывается балансовой комиссией и в котором в краткой форме отражаются:</w:t>
      </w:r>
    </w:p>
    <w:p w:rsidR="00CA20C0" w:rsidRPr="00D85AE5" w:rsidRDefault="00E456E2" w:rsidP="005553D7">
      <w:pPr>
        <w:ind w:firstLine="480"/>
        <w:jc w:val="both"/>
        <w:textAlignment w:val="baseline"/>
        <w:rPr>
          <w:color w:val="000000" w:themeColor="text1"/>
          <w:sz w:val="28"/>
          <w:szCs w:val="28"/>
        </w:rPr>
      </w:pPr>
      <w:r>
        <w:rPr>
          <w:color w:val="000000" w:themeColor="text1"/>
          <w:sz w:val="28"/>
          <w:szCs w:val="28"/>
        </w:rPr>
        <w:t>5.</w:t>
      </w:r>
      <w:r w:rsidR="00EE2D5D">
        <w:rPr>
          <w:color w:val="000000" w:themeColor="text1"/>
          <w:sz w:val="28"/>
          <w:szCs w:val="28"/>
        </w:rPr>
        <w:t>8</w:t>
      </w:r>
      <w:r w:rsidR="00CA20C0" w:rsidRPr="00D85AE5">
        <w:rPr>
          <w:color w:val="000000" w:themeColor="text1"/>
          <w:sz w:val="28"/>
          <w:szCs w:val="28"/>
        </w:rPr>
        <w:t>.1. анализ финансово-хозяйственной деятельности учреждения;</w:t>
      </w:r>
    </w:p>
    <w:p w:rsidR="00CA20C0" w:rsidRPr="00D85AE5" w:rsidRDefault="00EE2D5D" w:rsidP="005553D7">
      <w:pPr>
        <w:ind w:firstLine="480"/>
        <w:jc w:val="both"/>
        <w:textAlignment w:val="baseline"/>
        <w:rPr>
          <w:color w:val="000000" w:themeColor="text1"/>
          <w:sz w:val="28"/>
          <w:szCs w:val="28"/>
        </w:rPr>
      </w:pPr>
      <w:r>
        <w:rPr>
          <w:color w:val="000000" w:themeColor="text1"/>
          <w:sz w:val="28"/>
          <w:szCs w:val="28"/>
        </w:rPr>
        <w:t>5.8</w:t>
      </w:r>
      <w:r w:rsidR="00CA20C0" w:rsidRPr="00D85AE5">
        <w:rPr>
          <w:color w:val="000000" w:themeColor="text1"/>
          <w:sz w:val="28"/>
          <w:szCs w:val="28"/>
        </w:rPr>
        <w:t>.2. выявленные недостатки и нарушения в деятельности учреждения, а также предлагаемые меры по их устранению;</w:t>
      </w:r>
    </w:p>
    <w:p w:rsidR="00CA20C0" w:rsidRPr="00D85AE5" w:rsidRDefault="00CA20C0" w:rsidP="005553D7">
      <w:pPr>
        <w:ind w:firstLine="480"/>
        <w:jc w:val="both"/>
        <w:textAlignment w:val="baseline"/>
        <w:rPr>
          <w:color w:val="000000" w:themeColor="text1"/>
          <w:sz w:val="28"/>
          <w:szCs w:val="28"/>
        </w:rPr>
      </w:pPr>
      <w:r w:rsidRPr="00D85AE5">
        <w:rPr>
          <w:color w:val="000000" w:themeColor="text1"/>
          <w:sz w:val="28"/>
          <w:szCs w:val="28"/>
        </w:rPr>
        <w:t>5.</w:t>
      </w:r>
      <w:r w:rsidR="00EE2D5D">
        <w:rPr>
          <w:color w:val="000000" w:themeColor="text1"/>
          <w:sz w:val="28"/>
          <w:szCs w:val="28"/>
        </w:rPr>
        <w:t>8</w:t>
      </w:r>
      <w:r w:rsidRPr="00D85AE5">
        <w:rPr>
          <w:color w:val="000000" w:themeColor="text1"/>
          <w:sz w:val="28"/>
          <w:szCs w:val="28"/>
        </w:rPr>
        <w:t>.</w:t>
      </w:r>
      <w:r w:rsidR="00E456E2">
        <w:rPr>
          <w:color w:val="000000" w:themeColor="text1"/>
          <w:sz w:val="28"/>
          <w:szCs w:val="28"/>
        </w:rPr>
        <w:t>3</w:t>
      </w:r>
      <w:r w:rsidRPr="00D85AE5">
        <w:rPr>
          <w:color w:val="000000" w:themeColor="text1"/>
          <w:sz w:val="28"/>
          <w:szCs w:val="28"/>
        </w:rPr>
        <w:t>. предложения о поощрении руководителя учреждения или применении в отношении него мер ответственности, расторжении трудового договора с руководителем учреждения.</w:t>
      </w:r>
    </w:p>
    <w:p w:rsidR="00CA20C0" w:rsidRPr="00D85AE5" w:rsidRDefault="00CA20C0" w:rsidP="005553D7">
      <w:pPr>
        <w:ind w:firstLine="480"/>
        <w:jc w:val="both"/>
        <w:textAlignment w:val="baseline"/>
        <w:rPr>
          <w:color w:val="000000" w:themeColor="text1"/>
          <w:sz w:val="28"/>
          <w:szCs w:val="28"/>
        </w:rPr>
      </w:pPr>
      <w:r w:rsidRPr="00D85AE5">
        <w:rPr>
          <w:color w:val="000000" w:themeColor="text1"/>
          <w:sz w:val="28"/>
          <w:szCs w:val="28"/>
        </w:rPr>
        <w:t>5.</w:t>
      </w:r>
      <w:r w:rsidR="00EE2D5D">
        <w:rPr>
          <w:color w:val="000000" w:themeColor="text1"/>
          <w:sz w:val="28"/>
          <w:szCs w:val="28"/>
        </w:rPr>
        <w:t>9</w:t>
      </w:r>
      <w:r w:rsidRPr="00D85AE5">
        <w:rPr>
          <w:color w:val="000000" w:themeColor="text1"/>
          <w:sz w:val="28"/>
          <w:szCs w:val="28"/>
        </w:rPr>
        <w:t>. Члены балансовой комиссии вправе в письменном виде заявить особое мнение, отличное от результатов голосования. Данный факт подлежит отражению в протоколе балансовой комиссии, а соответствующий документ приобщается к материалам заседания.</w:t>
      </w:r>
    </w:p>
    <w:p w:rsidR="00CA20C0" w:rsidRPr="00187B61" w:rsidRDefault="00CA20C0" w:rsidP="005553D7">
      <w:pPr>
        <w:ind w:firstLine="480"/>
        <w:jc w:val="both"/>
        <w:textAlignment w:val="baseline"/>
        <w:rPr>
          <w:color w:val="000000" w:themeColor="text1"/>
          <w:sz w:val="28"/>
          <w:szCs w:val="28"/>
        </w:rPr>
      </w:pPr>
      <w:r w:rsidRPr="00D85AE5">
        <w:rPr>
          <w:color w:val="000000" w:themeColor="text1"/>
          <w:sz w:val="28"/>
          <w:szCs w:val="28"/>
        </w:rPr>
        <w:t>5.</w:t>
      </w:r>
      <w:r w:rsidR="00E456E2">
        <w:rPr>
          <w:color w:val="000000" w:themeColor="text1"/>
          <w:sz w:val="28"/>
          <w:szCs w:val="28"/>
        </w:rPr>
        <w:t>1</w:t>
      </w:r>
      <w:r w:rsidR="00EE2D5D">
        <w:rPr>
          <w:color w:val="000000" w:themeColor="text1"/>
          <w:sz w:val="28"/>
          <w:szCs w:val="28"/>
        </w:rPr>
        <w:t>0</w:t>
      </w:r>
      <w:r w:rsidRPr="00D85AE5">
        <w:rPr>
          <w:color w:val="000000" w:themeColor="text1"/>
          <w:sz w:val="28"/>
          <w:szCs w:val="28"/>
        </w:rPr>
        <w:t>. Решение балансовой комиссии направляется руководителю учреждения в 10-дневный срок со дня окончания заседания балансовой комиссии.</w:t>
      </w:r>
      <w:r w:rsidRPr="00187B61">
        <w:rPr>
          <w:color w:val="000000" w:themeColor="text1"/>
          <w:sz w:val="28"/>
          <w:szCs w:val="28"/>
        </w:rPr>
        <w:br/>
      </w:r>
    </w:p>
    <w:p w:rsidR="00CA20C0" w:rsidRPr="00187B61" w:rsidRDefault="00CA20C0" w:rsidP="005553D7">
      <w:pPr>
        <w:ind w:firstLine="480"/>
        <w:jc w:val="both"/>
        <w:textAlignment w:val="baseline"/>
        <w:rPr>
          <w:color w:val="000000" w:themeColor="text1"/>
          <w:sz w:val="28"/>
          <w:szCs w:val="28"/>
        </w:rPr>
      </w:pPr>
    </w:p>
    <w:p w:rsidR="00CC3B0F" w:rsidRDefault="00CC3B0F" w:rsidP="005553D7">
      <w:pPr>
        <w:pStyle w:val="ConsPlusNormal"/>
        <w:jc w:val="center"/>
      </w:pPr>
    </w:p>
    <w:p w:rsidR="00EE2D5D" w:rsidRDefault="00EE2D5D" w:rsidP="005553D7">
      <w:pPr>
        <w:autoSpaceDE w:val="0"/>
        <w:autoSpaceDN w:val="0"/>
        <w:adjustRightInd w:val="0"/>
        <w:ind w:left="4536"/>
        <w:jc w:val="both"/>
        <w:outlineLvl w:val="0"/>
        <w:rPr>
          <w:rFonts w:eastAsiaTheme="minorHAnsi"/>
          <w:sz w:val="28"/>
          <w:szCs w:val="28"/>
          <w:lang w:eastAsia="en-US"/>
        </w:rPr>
      </w:pPr>
    </w:p>
    <w:p w:rsidR="005553D7" w:rsidRDefault="005553D7" w:rsidP="005553D7">
      <w:pPr>
        <w:autoSpaceDE w:val="0"/>
        <w:autoSpaceDN w:val="0"/>
        <w:adjustRightInd w:val="0"/>
        <w:ind w:left="4536"/>
        <w:jc w:val="both"/>
        <w:outlineLvl w:val="0"/>
        <w:rPr>
          <w:rFonts w:eastAsiaTheme="minorHAnsi"/>
          <w:sz w:val="28"/>
          <w:szCs w:val="28"/>
          <w:lang w:eastAsia="en-US"/>
        </w:rPr>
      </w:pPr>
    </w:p>
    <w:p w:rsidR="005553D7" w:rsidRDefault="005553D7" w:rsidP="005553D7">
      <w:pPr>
        <w:autoSpaceDE w:val="0"/>
        <w:autoSpaceDN w:val="0"/>
        <w:adjustRightInd w:val="0"/>
        <w:ind w:left="4536"/>
        <w:jc w:val="both"/>
        <w:outlineLvl w:val="0"/>
        <w:rPr>
          <w:rFonts w:eastAsiaTheme="minorHAnsi"/>
          <w:sz w:val="28"/>
          <w:szCs w:val="28"/>
          <w:lang w:eastAsia="en-US"/>
        </w:rPr>
      </w:pPr>
    </w:p>
    <w:p w:rsidR="00693691" w:rsidRDefault="00693691" w:rsidP="005553D7">
      <w:pPr>
        <w:autoSpaceDE w:val="0"/>
        <w:autoSpaceDN w:val="0"/>
        <w:adjustRightInd w:val="0"/>
        <w:ind w:left="4536"/>
        <w:jc w:val="both"/>
        <w:outlineLvl w:val="0"/>
        <w:rPr>
          <w:rFonts w:eastAsiaTheme="minorHAnsi"/>
          <w:sz w:val="28"/>
          <w:szCs w:val="28"/>
          <w:lang w:eastAsia="en-US"/>
        </w:rPr>
      </w:pPr>
      <w:r>
        <w:rPr>
          <w:rFonts w:eastAsiaTheme="minorHAnsi"/>
          <w:sz w:val="28"/>
          <w:szCs w:val="28"/>
          <w:lang w:eastAsia="en-US"/>
        </w:rPr>
        <w:lastRenderedPageBreak/>
        <w:t>Приложение 1</w:t>
      </w:r>
    </w:p>
    <w:p w:rsidR="00693691" w:rsidRDefault="00693691" w:rsidP="005553D7">
      <w:pPr>
        <w:autoSpaceDE w:val="0"/>
        <w:autoSpaceDN w:val="0"/>
        <w:adjustRightInd w:val="0"/>
        <w:ind w:left="4536"/>
        <w:jc w:val="both"/>
        <w:rPr>
          <w:rFonts w:eastAsiaTheme="minorHAnsi"/>
          <w:sz w:val="28"/>
          <w:szCs w:val="28"/>
          <w:lang w:eastAsia="en-US"/>
        </w:rPr>
      </w:pPr>
      <w:r>
        <w:rPr>
          <w:rFonts w:eastAsiaTheme="minorHAnsi"/>
          <w:sz w:val="28"/>
          <w:szCs w:val="28"/>
          <w:lang w:eastAsia="en-US"/>
        </w:rPr>
        <w:t xml:space="preserve">к Положению </w:t>
      </w:r>
      <w:r>
        <w:rPr>
          <w:sz w:val="28"/>
          <w:szCs w:val="28"/>
        </w:rPr>
        <w:t xml:space="preserve">о </w:t>
      </w:r>
      <w:r w:rsidRPr="00BD17F0">
        <w:rPr>
          <w:sz w:val="28"/>
          <w:szCs w:val="28"/>
        </w:rPr>
        <w:t xml:space="preserve">балансовой комиссии по рассмотрению итогов финансово-хозяйственной деятельности  муниципальных бюджетных учреждений, учредителем которых является администрация </w:t>
      </w:r>
      <w:proofErr w:type="spellStart"/>
      <w:r w:rsidRPr="00BD17F0">
        <w:rPr>
          <w:sz w:val="28"/>
          <w:szCs w:val="28"/>
        </w:rPr>
        <w:t>Юсьвинского</w:t>
      </w:r>
      <w:proofErr w:type="spellEnd"/>
      <w:r w:rsidRPr="00BD17F0">
        <w:rPr>
          <w:sz w:val="28"/>
          <w:szCs w:val="28"/>
        </w:rPr>
        <w:t xml:space="preserve"> муниципального округа Пермского края</w:t>
      </w:r>
    </w:p>
    <w:p w:rsidR="00693691" w:rsidRDefault="00693691" w:rsidP="005553D7">
      <w:pPr>
        <w:pStyle w:val="ConsPlusNormal"/>
        <w:jc w:val="center"/>
        <w:rPr>
          <w:rFonts w:ascii="Times New Roman" w:eastAsiaTheme="minorHAnsi" w:hAnsi="Times New Roman" w:cs="Times New Roman"/>
          <w:sz w:val="28"/>
          <w:szCs w:val="28"/>
          <w:lang w:eastAsia="en-US"/>
        </w:rPr>
      </w:pPr>
    </w:p>
    <w:p w:rsidR="0031696D" w:rsidRPr="0012206F" w:rsidRDefault="0031696D" w:rsidP="005553D7">
      <w:pPr>
        <w:pStyle w:val="ConsPlusNormal"/>
        <w:jc w:val="center"/>
        <w:rPr>
          <w:rFonts w:ascii="Times New Roman" w:eastAsiaTheme="minorHAnsi" w:hAnsi="Times New Roman" w:cs="Times New Roman"/>
          <w:sz w:val="28"/>
          <w:szCs w:val="28"/>
          <w:lang w:eastAsia="en-US"/>
        </w:rPr>
      </w:pPr>
      <w:r w:rsidRPr="0012206F">
        <w:rPr>
          <w:rFonts w:ascii="Times New Roman" w:eastAsiaTheme="minorHAnsi" w:hAnsi="Times New Roman" w:cs="Times New Roman"/>
          <w:sz w:val="28"/>
          <w:szCs w:val="28"/>
          <w:lang w:eastAsia="en-US"/>
        </w:rPr>
        <w:t>Перечень документов,</w:t>
      </w:r>
    </w:p>
    <w:p w:rsidR="00B82773" w:rsidRDefault="0031696D" w:rsidP="005553D7">
      <w:pPr>
        <w:pStyle w:val="ConsPlusNormal"/>
        <w:jc w:val="center"/>
        <w:rPr>
          <w:rFonts w:ascii="Times New Roman" w:eastAsiaTheme="minorHAnsi" w:hAnsi="Times New Roman" w:cs="Times New Roman"/>
          <w:sz w:val="28"/>
          <w:szCs w:val="28"/>
          <w:lang w:eastAsia="en-US"/>
        </w:rPr>
      </w:pPr>
      <w:r w:rsidRPr="0012206F">
        <w:rPr>
          <w:rFonts w:ascii="Times New Roman" w:eastAsiaTheme="minorHAnsi" w:hAnsi="Times New Roman" w:cs="Times New Roman"/>
          <w:sz w:val="28"/>
          <w:szCs w:val="28"/>
          <w:lang w:eastAsia="en-US"/>
        </w:rPr>
        <w:t xml:space="preserve">представляемых  муниципальными </w:t>
      </w:r>
      <w:r w:rsidR="000F53B5">
        <w:rPr>
          <w:rFonts w:ascii="Times New Roman" w:eastAsiaTheme="minorHAnsi" w:hAnsi="Times New Roman" w:cs="Times New Roman"/>
          <w:sz w:val="28"/>
          <w:szCs w:val="28"/>
          <w:lang w:eastAsia="en-US"/>
        </w:rPr>
        <w:t xml:space="preserve">бюджетными </w:t>
      </w:r>
      <w:r w:rsidRPr="0012206F">
        <w:rPr>
          <w:rFonts w:ascii="Times New Roman" w:eastAsiaTheme="minorHAnsi" w:hAnsi="Times New Roman" w:cs="Times New Roman"/>
          <w:sz w:val="28"/>
          <w:szCs w:val="28"/>
          <w:lang w:eastAsia="en-US"/>
        </w:rPr>
        <w:t xml:space="preserve">учреждениями, </w:t>
      </w:r>
      <w:r w:rsidR="000F53B5">
        <w:rPr>
          <w:rFonts w:ascii="Times New Roman" w:eastAsiaTheme="minorHAnsi" w:hAnsi="Times New Roman" w:cs="Times New Roman"/>
          <w:sz w:val="28"/>
          <w:szCs w:val="28"/>
          <w:lang w:eastAsia="en-US"/>
        </w:rPr>
        <w:t xml:space="preserve">учредителем которых является </w:t>
      </w:r>
      <w:r w:rsidRPr="0012206F">
        <w:rPr>
          <w:rFonts w:ascii="Times New Roman" w:eastAsiaTheme="minorHAnsi" w:hAnsi="Times New Roman" w:cs="Times New Roman"/>
          <w:sz w:val="28"/>
          <w:szCs w:val="28"/>
          <w:lang w:eastAsia="en-US"/>
        </w:rPr>
        <w:t xml:space="preserve"> администраци</w:t>
      </w:r>
      <w:r w:rsidR="000F53B5">
        <w:rPr>
          <w:rFonts w:ascii="Times New Roman" w:eastAsiaTheme="minorHAnsi" w:hAnsi="Times New Roman" w:cs="Times New Roman"/>
          <w:sz w:val="28"/>
          <w:szCs w:val="28"/>
          <w:lang w:eastAsia="en-US"/>
        </w:rPr>
        <w:t>я</w:t>
      </w:r>
      <w:r w:rsidR="00D85AE5" w:rsidRPr="00D85AE5">
        <w:rPr>
          <w:rFonts w:ascii="Times New Roman" w:eastAsiaTheme="minorHAnsi" w:hAnsi="Times New Roman" w:cs="Times New Roman"/>
          <w:sz w:val="28"/>
          <w:szCs w:val="28"/>
          <w:lang w:eastAsia="en-US"/>
        </w:rPr>
        <w:t xml:space="preserve"> </w:t>
      </w:r>
      <w:proofErr w:type="spellStart"/>
      <w:r w:rsidR="00922064" w:rsidRPr="0012206F">
        <w:rPr>
          <w:rFonts w:ascii="Times New Roman" w:eastAsiaTheme="minorHAnsi" w:hAnsi="Times New Roman" w:cs="Times New Roman"/>
          <w:sz w:val="28"/>
          <w:szCs w:val="28"/>
          <w:lang w:eastAsia="en-US"/>
        </w:rPr>
        <w:t>Юсьвинского</w:t>
      </w:r>
      <w:proofErr w:type="spellEnd"/>
      <w:r w:rsidR="00922064" w:rsidRPr="0012206F">
        <w:rPr>
          <w:rFonts w:ascii="Times New Roman" w:eastAsiaTheme="minorHAnsi" w:hAnsi="Times New Roman" w:cs="Times New Roman"/>
          <w:sz w:val="28"/>
          <w:szCs w:val="28"/>
          <w:lang w:eastAsia="en-US"/>
        </w:rPr>
        <w:t xml:space="preserve"> муниципального округа Пермского края</w:t>
      </w:r>
      <w:r w:rsidRPr="0012206F">
        <w:rPr>
          <w:rFonts w:ascii="Times New Roman" w:eastAsiaTheme="minorHAnsi" w:hAnsi="Times New Roman" w:cs="Times New Roman"/>
          <w:sz w:val="28"/>
          <w:szCs w:val="28"/>
          <w:lang w:eastAsia="en-US"/>
        </w:rPr>
        <w:t>,</w:t>
      </w:r>
    </w:p>
    <w:p w:rsidR="0031696D" w:rsidRPr="0012206F" w:rsidRDefault="0031696D" w:rsidP="005553D7">
      <w:pPr>
        <w:pStyle w:val="ConsPlusNormal"/>
        <w:jc w:val="center"/>
        <w:rPr>
          <w:rFonts w:ascii="Times New Roman" w:eastAsiaTheme="minorHAnsi" w:hAnsi="Times New Roman" w:cs="Times New Roman"/>
          <w:sz w:val="28"/>
          <w:szCs w:val="28"/>
          <w:lang w:eastAsia="en-US"/>
        </w:rPr>
      </w:pPr>
      <w:r w:rsidRPr="0012206F">
        <w:rPr>
          <w:rFonts w:ascii="Times New Roman" w:eastAsiaTheme="minorHAnsi" w:hAnsi="Times New Roman" w:cs="Times New Roman"/>
          <w:sz w:val="28"/>
          <w:szCs w:val="28"/>
          <w:lang w:eastAsia="en-US"/>
        </w:rPr>
        <w:t>для рассмотрения</w:t>
      </w:r>
      <w:r w:rsidR="000F53B5">
        <w:rPr>
          <w:rFonts w:ascii="Times New Roman" w:eastAsiaTheme="minorHAnsi" w:hAnsi="Times New Roman" w:cs="Times New Roman"/>
          <w:sz w:val="28"/>
          <w:szCs w:val="28"/>
          <w:lang w:eastAsia="en-US"/>
        </w:rPr>
        <w:t xml:space="preserve"> на</w:t>
      </w:r>
      <w:r w:rsidRPr="0012206F">
        <w:rPr>
          <w:rFonts w:ascii="Times New Roman" w:eastAsiaTheme="minorHAnsi" w:hAnsi="Times New Roman" w:cs="Times New Roman"/>
          <w:sz w:val="28"/>
          <w:szCs w:val="28"/>
          <w:lang w:eastAsia="en-US"/>
        </w:rPr>
        <w:t xml:space="preserve"> балансовой комисси</w:t>
      </w:r>
      <w:r w:rsidR="0098004D">
        <w:rPr>
          <w:rFonts w:ascii="Times New Roman" w:eastAsiaTheme="minorHAnsi" w:hAnsi="Times New Roman" w:cs="Times New Roman"/>
          <w:sz w:val="28"/>
          <w:szCs w:val="28"/>
          <w:lang w:eastAsia="en-US"/>
        </w:rPr>
        <w:t>и</w:t>
      </w:r>
    </w:p>
    <w:p w:rsidR="0031696D" w:rsidRPr="0012206F" w:rsidRDefault="0031696D" w:rsidP="005553D7">
      <w:pPr>
        <w:pStyle w:val="ConsPlusNormal"/>
        <w:ind w:firstLine="540"/>
        <w:jc w:val="both"/>
        <w:rPr>
          <w:rFonts w:ascii="Times New Roman" w:eastAsiaTheme="minorHAnsi" w:hAnsi="Times New Roman" w:cs="Times New Roman"/>
          <w:sz w:val="28"/>
          <w:szCs w:val="28"/>
          <w:lang w:eastAsia="en-US"/>
        </w:rPr>
      </w:pPr>
    </w:p>
    <w:p w:rsidR="00C02AF1" w:rsidRPr="00CF0C78" w:rsidRDefault="00C02AF1" w:rsidP="005553D7">
      <w:pPr>
        <w:jc w:val="center"/>
        <w:textAlignment w:val="baseline"/>
        <w:rPr>
          <w:b/>
          <w:bCs/>
          <w:color w:val="000000" w:themeColor="text1"/>
          <w:sz w:val="24"/>
          <w:szCs w:val="24"/>
        </w:rPr>
      </w:pPr>
      <w:r w:rsidRPr="00863631">
        <w:rPr>
          <w:b/>
          <w:bCs/>
          <w:color w:val="000000" w:themeColor="text1"/>
          <w:sz w:val="24"/>
          <w:szCs w:val="24"/>
        </w:rPr>
        <w:t>СПРАВКА</w:t>
      </w:r>
    </w:p>
    <w:p w:rsidR="00C02AF1" w:rsidRPr="00863631" w:rsidRDefault="00C02AF1" w:rsidP="005553D7">
      <w:pPr>
        <w:jc w:val="center"/>
        <w:textAlignment w:val="baseline"/>
        <w:rPr>
          <w:b/>
          <w:bCs/>
          <w:color w:val="000000" w:themeColor="text1"/>
          <w:sz w:val="24"/>
          <w:szCs w:val="24"/>
        </w:rPr>
      </w:pPr>
      <w:r w:rsidRPr="00863631">
        <w:rPr>
          <w:b/>
          <w:bCs/>
          <w:color w:val="000000" w:themeColor="text1"/>
          <w:sz w:val="24"/>
          <w:szCs w:val="24"/>
        </w:rPr>
        <w:t xml:space="preserve"> по дебиторской и кредиторской задолженности</w:t>
      </w:r>
      <w:r w:rsidRPr="00863631">
        <w:rPr>
          <w:color w:val="000000" w:themeColor="text1"/>
          <w:sz w:val="24"/>
          <w:szCs w:val="24"/>
        </w:rPr>
        <w:br/>
        <w:t>____________________________________________________________</w:t>
      </w:r>
    </w:p>
    <w:p w:rsidR="00C02AF1" w:rsidRPr="00863631" w:rsidRDefault="00C02AF1" w:rsidP="005553D7">
      <w:pPr>
        <w:jc w:val="center"/>
        <w:textAlignment w:val="baseline"/>
        <w:rPr>
          <w:color w:val="000000" w:themeColor="text1"/>
          <w:sz w:val="24"/>
          <w:szCs w:val="24"/>
        </w:rPr>
      </w:pPr>
      <w:r w:rsidRPr="00863631">
        <w:rPr>
          <w:color w:val="000000" w:themeColor="text1"/>
          <w:sz w:val="24"/>
          <w:szCs w:val="24"/>
        </w:rPr>
        <w:t xml:space="preserve">(наименование </w:t>
      </w:r>
      <w:r w:rsidRPr="00CF0C78">
        <w:rPr>
          <w:color w:val="000000" w:themeColor="text1"/>
          <w:sz w:val="24"/>
          <w:szCs w:val="24"/>
        </w:rPr>
        <w:t>муниципального</w:t>
      </w:r>
      <w:r w:rsidRPr="00863631">
        <w:rPr>
          <w:color w:val="000000" w:themeColor="text1"/>
          <w:sz w:val="24"/>
          <w:szCs w:val="24"/>
        </w:rPr>
        <w:t xml:space="preserve"> учреждения)</w:t>
      </w:r>
      <w:r w:rsidRPr="00863631">
        <w:rPr>
          <w:color w:val="000000" w:themeColor="text1"/>
          <w:sz w:val="24"/>
          <w:szCs w:val="24"/>
        </w:rPr>
        <w:br/>
      </w:r>
    </w:p>
    <w:tbl>
      <w:tblPr>
        <w:tblW w:w="0" w:type="auto"/>
        <w:tblCellMar>
          <w:left w:w="0" w:type="dxa"/>
          <w:right w:w="0" w:type="dxa"/>
        </w:tblCellMar>
        <w:tblLook w:val="04A0" w:firstRow="1" w:lastRow="0" w:firstColumn="1" w:lastColumn="0" w:noHBand="0" w:noVBand="1"/>
      </w:tblPr>
      <w:tblGrid>
        <w:gridCol w:w="577"/>
        <w:gridCol w:w="1589"/>
        <w:gridCol w:w="767"/>
        <w:gridCol w:w="1517"/>
        <w:gridCol w:w="1635"/>
        <w:gridCol w:w="1635"/>
        <w:gridCol w:w="1635"/>
      </w:tblGrid>
      <w:tr w:rsidR="00C02AF1" w:rsidRPr="00863631" w:rsidTr="00FD489F">
        <w:trPr>
          <w:trHeight w:val="15"/>
        </w:trPr>
        <w:tc>
          <w:tcPr>
            <w:tcW w:w="554"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2402"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739"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1663"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1848"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1663"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1848" w:type="dxa"/>
            <w:tcBorders>
              <w:top w:val="nil"/>
              <w:left w:val="nil"/>
              <w:bottom w:val="nil"/>
              <w:right w:val="nil"/>
            </w:tcBorders>
            <w:shd w:val="clear" w:color="auto" w:fill="auto"/>
            <w:hideMark/>
          </w:tcPr>
          <w:p w:rsidR="00C02AF1" w:rsidRPr="00863631" w:rsidRDefault="00C02AF1" w:rsidP="005553D7">
            <w:pPr>
              <w:rPr>
                <w:sz w:val="24"/>
                <w:szCs w:val="24"/>
              </w:rPr>
            </w:pPr>
          </w:p>
        </w:tc>
      </w:tr>
      <w:tr w:rsidR="00C02AF1" w:rsidRPr="00863631" w:rsidTr="00FD489F">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Pr>
                <w:sz w:val="24"/>
                <w:szCs w:val="24"/>
              </w:rPr>
              <w:t>№</w:t>
            </w:r>
            <w:r w:rsidRPr="00863631">
              <w:rPr>
                <w:sz w:val="24"/>
                <w:szCs w:val="24"/>
              </w:rPr>
              <w:t xml:space="preserve"> п/п</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Наименование организации-дебитора (кредитора)</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Сумма задолженности, руб.</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Дата возникновения задолженности</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Причины возникновения задолженности</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Принимаемые меры по ликвидации задолженности</w:t>
            </w:r>
          </w:p>
        </w:tc>
      </w:tr>
      <w:tr w:rsidR="00C02AF1" w:rsidRPr="00863631" w:rsidTr="00FD489F">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всего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 xml:space="preserve">в </w:t>
            </w:r>
            <w:proofErr w:type="spellStart"/>
            <w:r w:rsidRPr="00863631">
              <w:rPr>
                <w:sz w:val="24"/>
                <w:szCs w:val="24"/>
              </w:rPr>
              <w:t>т.ч</w:t>
            </w:r>
            <w:proofErr w:type="spellEnd"/>
            <w:r w:rsidRPr="00863631">
              <w:rPr>
                <w:sz w:val="24"/>
                <w:szCs w:val="24"/>
              </w:rPr>
              <w:t>. просроченная</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r>
      <w:tr w:rsidR="00C02AF1" w:rsidRPr="00863631" w:rsidTr="00FD489F">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7</w:t>
            </w:r>
          </w:p>
        </w:tc>
      </w:tr>
    </w:tbl>
    <w:p w:rsidR="0098004D" w:rsidRDefault="0098004D" w:rsidP="005553D7">
      <w:pPr>
        <w:rPr>
          <w:sz w:val="28"/>
          <w:szCs w:val="28"/>
        </w:rPr>
      </w:pPr>
    </w:p>
    <w:p w:rsidR="00C02AF1" w:rsidRPr="0082010C" w:rsidRDefault="00C02AF1" w:rsidP="005553D7">
      <w:pPr>
        <w:ind w:left="4253"/>
        <w:textAlignment w:val="baseline"/>
        <w:outlineLvl w:val="2"/>
        <w:rPr>
          <w:b/>
          <w:bCs/>
          <w:color w:val="000000" w:themeColor="text1"/>
          <w:sz w:val="24"/>
          <w:szCs w:val="24"/>
        </w:rPr>
      </w:pPr>
      <w:r w:rsidRPr="0082010C">
        <w:rPr>
          <w:b/>
          <w:bCs/>
          <w:color w:val="000000" w:themeColor="text1"/>
          <w:sz w:val="24"/>
          <w:szCs w:val="24"/>
        </w:rPr>
        <w:t>СПРАВКА</w:t>
      </w:r>
    </w:p>
    <w:p w:rsidR="00C02AF1" w:rsidRPr="0082010C" w:rsidRDefault="00C02AF1" w:rsidP="005553D7">
      <w:pPr>
        <w:jc w:val="center"/>
        <w:textAlignment w:val="baseline"/>
        <w:rPr>
          <w:b/>
          <w:bCs/>
          <w:color w:val="000000" w:themeColor="text1"/>
          <w:sz w:val="24"/>
          <w:szCs w:val="24"/>
        </w:rPr>
      </w:pPr>
      <w:r w:rsidRPr="0082010C">
        <w:rPr>
          <w:b/>
          <w:bCs/>
          <w:color w:val="000000" w:themeColor="text1"/>
          <w:sz w:val="24"/>
          <w:szCs w:val="24"/>
        </w:rPr>
        <w:t xml:space="preserve"> об имуществе, не используемом </w:t>
      </w:r>
      <w:r w:rsidR="003C0000" w:rsidRPr="0082010C">
        <w:rPr>
          <w:b/>
          <w:bCs/>
          <w:color w:val="000000" w:themeColor="text1"/>
          <w:sz w:val="24"/>
          <w:szCs w:val="24"/>
        </w:rPr>
        <w:t>муниципальн</w:t>
      </w:r>
      <w:r w:rsidR="003C0000">
        <w:rPr>
          <w:b/>
          <w:bCs/>
          <w:color w:val="000000" w:themeColor="text1"/>
          <w:sz w:val="24"/>
          <w:szCs w:val="24"/>
        </w:rPr>
        <w:t>ым</w:t>
      </w:r>
      <w:r w:rsidRPr="0082010C">
        <w:rPr>
          <w:b/>
          <w:bCs/>
          <w:color w:val="000000" w:themeColor="text1"/>
          <w:sz w:val="24"/>
          <w:szCs w:val="24"/>
        </w:rPr>
        <w:t xml:space="preserve"> бюджетн</w:t>
      </w:r>
      <w:r w:rsidR="003C0000">
        <w:rPr>
          <w:b/>
          <w:bCs/>
          <w:color w:val="000000" w:themeColor="text1"/>
          <w:sz w:val="24"/>
          <w:szCs w:val="24"/>
        </w:rPr>
        <w:t>ым</w:t>
      </w:r>
      <w:r w:rsidRPr="0082010C">
        <w:rPr>
          <w:b/>
          <w:bCs/>
          <w:color w:val="000000" w:themeColor="text1"/>
          <w:sz w:val="24"/>
          <w:szCs w:val="24"/>
        </w:rPr>
        <w:t xml:space="preserve"> учреждени</w:t>
      </w:r>
      <w:r w:rsidR="003C0000">
        <w:rPr>
          <w:b/>
          <w:bCs/>
          <w:color w:val="000000" w:themeColor="text1"/>
          <w:sz w:val="24"/>
          <w:szCs w:val="24"/>
        </w:rPr>
        <w:t>ем</w:t>
      </w:r>
      <w:r w:rsidRPr="0082010C">
        <w:rPr>
          <w:b/>
          <w:bCs/>
          <w:color w:val="000000" w:themeColor="text1"/>
          <w:sz w:val="24"/>
          <w:szCs w:val="24"/>
        </w:rPr>
        <w:t>, в том числе объем расходов на содержание такого имущества</w:t>
      </w:r>
    </w:p>
    <w:p w:rsidR="00C02AF1" w:rsidRPr="0082010C" w:rsidRDefault="00C02AF1" w:rsidP="005553D7">
      <w:pPr>
        <w:jc w:val="center"/>
        <w:textAlignment w:val="baseline"/>
        <w:rPr>
          <w:color w:val="000000" w:themeColor="text1"/>
          <w:sz w:val="24"/>
          <w:szCs w:val="24"/>
        </w:rPr>
      </w:pPr>
      <w:r w:rsidRPr="0082010C">
        <w:rPr>
          <w:color w:val="000000" w:themeColor="text1"/>
          <w:sz w:val="24"/>
          <w:szCs w:val="24"/>
        </w:rPr>
        <w:br/>
        <w:t>____________________________________________________________</w:t>
      </w:r>
    </w:p>
    <w:p w:rsidR="00C02AF1" w:rsidRPr="0082010C" w:rsidRDefault="00C02AF1" w:rsidP="005553D7">
      <w:pPr>
        <w:jc w:val="center"/>
        <w:textAlignment w:val="baseline"/>
        <w:rPr>
          <w:color w:val="000000" w:themeColor="text1"/>
          <w:sz w:val="24"/>
          <w:szCs w:val="24"/>
        </w:rPr>
      </w:pPr>
      <w:r w:rsidRPr="0082010C">
        <w:rPr>
          <w:color w:val="000000" w:themeColor="text1"/>
          <w:sz w:val="24"/>
          <w:szCs w:val="24"/>
        </w:rPr>
        <w:t>(наименование муниципального учреждения)</w:t>
      </w:r>
      <w:r w:rsidRPr="0082010C">
        <w:rPr>
          <w:color w:val="000000" w:themeColor="text1"/>
          <w:sz w:val="24"/>
          <w:szCs w:val="24"/>
        </w:rPr>
        <w:br/>
      </w:r>
    </w:p>
    <w:tbl>
      <w:tblPr>
        <w:tblW w:w="0" w:type="auto"/>
        <w:tblCellMar>
          <w:left w:w="0" w:type="dxa"/>
          <w:right w:w="0" w:type="dxa"/>
        </w:tblCellMar>
        <w:tblLook w:val="04A0" w:firstRow="1" w:lastRow="0" w:firstColumn="1" w:lastColumn="0" w:noHBand="0" w:noVBand="1"/>
      </w:tblPr>
      <w:tblGrid>
        <w:gridCol w:w="622"/>
        <w:gridCol w:w="2156"/>
        <w:gridCol w:w="2125"/>
        <w:gridCol w:w="2654"/>
        <w:gridCol w:w="1798"/>
      </w:tblGrid>
      <w:tr w:rsidR="00C02AF1" w:rsidRPr="00863631" w:rsidTr="00FD489F">
        <w:trPr>
          <w:trHeight w:val="15"/>
        </w:trPr>
        <w:tc>
          <w:tcPr>
            <w:tcW w:w="554"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2218"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2033"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2772" w:type="dxa"/>
            <w:tcBorders>
              <w:top w:val="nil"/>
              <w:left w:val="nil"/>
              <w:bottom w:val="nil"/>
              <w:right w:val="nil"/>
            </w:tcBorders>
            <w:shd w:val="clear" w:color="auto" w:fill="auto"/>
            <w:hideMark/>
          </w:tcPr>
          <w:p w:rsidR="00C02AF1" w:rsidRPr="00863631" w:rsidRDefault="00C02AF1" w:rsidP="005553D7">
            <w:pPr>
              <w:rPr>
                <w:sz w:val="24"/>
                <w:szCs w:val="24"/>
              </w:rPr>
            </w:pPr>
          </w:p>
        </w:tc>
        <w:tc>
          <w:tcPr>
            <w:tcW w:w="1848" w:type="dxa"/>
            <w:tcBorders>
              <w:top w:val="nil"/>
              <w:left w:val="nil"/>
              <w:bottom w:val="nil"/>
              <w:right w:val="nil"/>
            </w:tcBorders>
            <w:shd w:val="clear" w:color="auto" w:fill="auto"/>
            <w:hideMark/>
          </w:tcPr>
          <w:p w:rsidR="00C02AF1" w:rsidRPr="00863631" w:rsidRDefault="00C02AF1" w:rsidP="005553D7">
            <w:pPr>
              <w:rPr>
                <w:sz w:val="24"/>
                <w:szCs w:val="24"/>
              </w:rPr>
            </w:pPr>
          </w:p>
        </w:tc>
      </w:tr>
      <w:tr w:rsidR="00C02AF1" w:rsidRPr="00863631" w:rsidTr="00FD489F">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N п/п</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Наименование объекта имущества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Адрес местонахождения имущества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Технические характеристики, целевое использование имущества (кратко)</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Объем расходов на содержание имущества, руб.</w:t>
            </w:r>
          </w:p>
        </w:tc>
      </w:tr>
      <w:tr w:rsidR="00C02AF1" w:rsidRPr="00863631" w:rsidTr="00FD489F">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1</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jc w:val="center"/>
              <w:textAlignment w:val="baseline"/>
              <w:rPr>
                <w:sz w:val="24"/>
                <w:szCs w:val="24"/>
              </w:rPr>
            </w:pPr>
            <w:r w:rsidRPr="00863631">
              <w:rPr>
                <w:sz w:val="24"/>
                <w:szCs w:val="24"/>
              </w:rPr>
              <w:t>5</w:t>
            </w:r>
          </w:p>
        </w:tc>
      </w:tr>
      <w:tr w:rsidR="00C02AF1" w:rsidRPr="00863631" w:rsidTr="00FD489F">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02AF1" w:rsidRPr="00863631" w:rsidRDefault="00C02AF1" w:rsidP="005553D7">
            <w:pPr>
              <w:rPr>
                <w:sz w:val="24"/>
                <w:szCs w:val="24"/>
              </w:rPr>
            </w:pPr>
          </w:p>
        </w:tc>
      </w:tr>
    </w:tbl>
    <w:p w:rsidR="00C02AF1" w:rsidRDefault="00C02AF1" w:rsidP="005553D7">
      <w:pPr>
        <w:rPr>
          <w:sz w:val="28"/>
          <w:szCs w:val="28"/>
        </w:rPr>
      </w:pPr>
    </w:p>
    <w:p w:rsidR="005553D7" w:rsidRDefault="005553D7" w:rsidP="005553D7">
      <w:pPr>
        <w:rPr>
          <w:sz w:val="28"/>
          <w:szCs w:val="28"/>
        </w:rPr>
      </w:pPr>
    </w:p>
    <w:p w:rsidR="005553D7" w:rsidRDefault="005553D7" w:rsidP="005553D7">
      <w:pPr>
        <w:rPr>
          <w:sz w:val="28"/>
          <w:szCs w:val="28"/>
        </w:rPr>
      </w:pPr>
    </w:p>
    <w:p w:rsidR="00C430C1" w:rsidRDefault="00C430C1" w:rsidP="005553D7">
      <w:pPr>
        <w:jc w:val="right"/>
        <w:rPr>
          <w:sz w:val="28"/>
          <w:szCs w:val="28"/>
        </w:rPr>
      </w:pPr>
    </w:p>
    <w:p w:rsidR="00C430C1" w:rsidRDefault="00C430C1" w:rsidP="005553D7">
      <w:pPr>
        <w:jc w:val="right"/>
        <w:rPr>
          <w:sz w:val="28"/>
          <w:szCs w:val="28"/>
        </w:rPr>
      </w:pPr>
    </w:p>
    <w:p w:rsidR="005553D7" w:rsidRDefault="005553D7" w:rsidP="005553D7">
      <w:pPr>
        <w:jc w:val="right"/>
        <w:rPr>
          <w:sz w:val="28"/>
          <w:szCs w:val="28"/>
        </w:rPr>
      </w:pPr>
      <w:bookmarkStart w:id="0" w:name="_GoBack"/>
      <w:bookmarkEnd w:id="0"/>
      <w:r>
        <w:rPr>
          <w:sz w:val="28"/>
          <w:szCs w:val="28"/>
        </w:rPr>
        <w:t>УТВЕРЖДЕНО</w:t>
      </w:r>
    </w:p>
    <w:p w:rsidR="005553D7" w:rsidRDefault="005553D7" w:rsidP="005553D7">
      <w:pPr>
        <w:jc w:val="right"/>
        <w:rPr>
          <w:sz w:val="28"/>
          <w:szCs w:val="28"/>
        </w:rPr>
      </w:pPr>
      <w:r>
        <w:rPr>
          <w:sz w:val="28"/>
          <w:szCs w:val="28"/>
        </w:rPr>
        <w:t>постановлением администрации</w:t>
      </w:r>
    </w:p>
    <w:p w:rsidR="005553D7" w:rsidRDefault="005553D7" w:rsidP="005553D7">
      <w:pPr>
        <w:jc w:val="right"/>
        <w:rPr>
          <w:sz w:val="28"/>
          <w:szCs w:val="28"/>
        </w:rPr>
      </w:pPr>
      <w:proofErr w:type="spellStart"/>
      <w:r>
        <w:rPr>
          <w:sz w:val="28"/>
          <w:szCs w:val="28"/>
        </w:rPr>
        <w:t>Юсьвинского</w:t>
      </w:r>
      <w:proofErr w:type="spellEnd"/>
      <w:r>
        <w:rPr>
          <w:sz w:val="28"/>
          <w:szCs w:val="28"/>
        </w:rPr>
        <w:t xml:space="preserve"> муниципального округа </w:t>
      </w:r>
    </w:p>
    <w:p w:rsidR="005553D7" w:rsidRDefault="005553D7" w:rsidP="005553D7">
      <w:pPr>
        <w:jc w:val="right"/>
        <w:rPr>
          <w:sz w:val="28"/>
          <w:szCs w:val="28"/>
        </w:rPr>
      </w:pPr>
      <w:r>
        <w:rPr>
          <w:sz w:val="28"/>
          <w:szCs w:val="28"/>
        </w:rPr>
        <w:t>Пермского края</w:t>
      </w:r>
    </w:p>
    <w:p w:rsidR="005553D7" w:rsidRDefault="005553D7" w:rsidP="005553D7">
      <w:pPr>
        <w:jc w:val="right"/>
        <w:rPr>
          <w:sz w:val="28"/>
          <w:szCs w:val="28"/>
        </w:rPr>
      </w:pPr>
      <w:r>
        <w:rPr>
          <w:sz w:val="28"/>
          <w:szCs w:val="28"/>
        </w:rPr>
        <w:t>от 22.05.2025 № 306</w:t>
      </w:r>
    </w:p>
    <w:p w:rsidR="002F4E9C" w:rsidRPr="005553D7" w:rsidRDefault="002F4E9C" w:rsidP="005553D7">
      <w:pPr>
        <w:rPr>
          <w:sz w:val="28"/>
          <w:szCs w:val="28"/>
        </w:rPr>
      </w:pPr>
    </w:p>
    <w:p w:rsidR="002F4E9C" w:rsidRPr="005553D7" w:rsidRDefault="002F4E9C" w:rsidP="005553D7">
      <w:pPr>
        <w:jc w:val="center"/>
        <w:rPr>
          <w:sz w:val="28"/>
          <w:szCs w:val="28"/>
        </w:rPr>
      </w:pPr>
      <w:r w:rsidRPr="005553D7">
        <w:rPr>
          <w:sz w:val="28"/>
          <w:szCs w:val="28"/>
        </w:rPr>
        <w:t>Состав</w:t>
      </w:r>
    </w:p>
    <w:p w:rsidR="002F4E9C" w:rsidRPr="005553D7" w:rsidRDefault="00716CEC" w:rsidP="005553D7">
      <w:pPr>
        <w:jc w:val="center"/>
        <w:rPr>
          <w:sz w:val="28"/>
          <w:szCs w:val="28"/>
        </w:rPr>
      </w:pPr>
      <w:r w:rsidRPr="005553D7">
        <w:rPr>
          <w:sz w:val="28"/>
          <w:szCs w:val="28"/>
        </w:rPr>
        <w:t xml:space="preserve"> балансовой комиссии </w:t>
      </w:r>
      <w:r w:rsidR="004A2C6C" w:rsidRPr="005553D7">
        <w:rPr>
          <w:sz w:val="28"/>
          <w:szCs w:val="28"/>
        </w:rPr>
        <w:t xml:space="preserve">по рассмотрению итогов финансово-хозяйственной деятельности  муниципальных бюджетных учреждений, учредителем которых является администрация </w:t>
      </w:r>
      <w:proofErr w:type="spellStart"/>
      <w:r w:rsidR="004A2C6C" w:rsidRPr="005553D7">
        <w:rPr>
          <w:sz w:val="28"/>
          <w:szCs w:val="28"/>
        </w:rPr>
        <w:t>Юсьвинского</w:t>
      </w:r>
      <w:proofErr w:type="spellEnd"/>
      <w:r w:rsidR="004A2C6C" w:rsidRPr="005553D7">
        <w:rPr>
          <w:sz w:val="28"/>
          <w:szCs w:val="28"/>
        </w:rPr>
        <w:t xml:space="preserve"> муниципального округа Пермского края</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62"/>
        <w:gridCol w:w="5954"/>
      </w:tblGrid>
      <w:tr w:rsidR="00041DFD" w:rsidRPr="005553D7" w:rsidTr="00811F56">
        <w:tc>
          <w:tcPr>
            <w:tcW w:w="3190" w:type="dxa"/>
          </w:tcPr>
          <w:p w:rsidR="00041DFD" w:rsidRPr="005553D7" w:rsidRDefault="00041DFD" w:rsidP="005553D7">
            <w:pPr>
              <w:widowControl w:val="0"/>
              <w:autoSpaceDE w:val="0"/>
              <w:autoSpaceDN w:val="0"/>
              <w:adjustRightInd w:val="0"/>
              <w:jc w:val="both"/>
              <w:rPr>
                <w:sz w:val="24"/>
                <w:szCs w:val="24"/>
              </w:rPr>
            </w:pPr>
          </w:p>
        </w:tc>
        <w:tc>
          <w:tcPr>
            <w:tcW w:w="462" w:type="dxa"/>
          </w:tcPr>
          <w:p w:rsidR="00041DFD" w:rsidRPr="005553D7" w:rsidRDefault="00041DFD" w:rsidP="005553D7">
            <w:pPr>
              <w:widowControl w:val="0"/>
              <w:autoSpaceDE w:val="0"/>
              <w:autoSpaceDN w:val="0"/>
              <w:adjustRightInd w:val="0"/>
              <w:jc w:val="both"/>
              <w:rPr>
                <w:sz w:val="24"/>
                <w:szCs w:val="24"/>
              </w:rPr>
            </w:pPr>
          </w:p>
        </w:tc>
        <w:tc>
          <w:tcPr>
            <w:tcW w:w="5954" w:type="dxa"/>
          </w:tcPr>
          <w:p w:rsidR="00041DFD" w:rsidRPr="005553D7" w:rsidRDefault="00041DFD" w:rsidP="005553D7">
            <w:pPr>
              <w:widowControl w:val="0"/>
              <w:autoSpaceDE w:val="0"/>
              <w:autoSpaceDN w:val="0"/>
              <w:adjustRightInd w:val="0"/>
              <w:jc w:val="both"/>
              <w:rPr>
                <w:sz w:val="24"/>
                <w:szCs w:val="24"/>
              </w:rPr>
            </w:pPr>
          </w:p>
        </w:tc>
      </w:tr>
      <w:tr w:rsidR="0098004D" w:rsidRPr="005553D7" w:rsidTr="00811F56">
        <w:tc>
          <w:tcPr>
            <w:tcW w:w="3190" w:type="dxa"/>
          </w:tcPr>
          <w:p w:rsidR="0098004D" w:rsidRPr="005553D7" w:rsidRDefault="0098004D" w:rsidP="005553D7">
            <w:pPr>
              <w:widowControl w:val="0"/>
              <w:autoSpaceDE w:val="0"/>
              <w:autoSpaceDN w:val="0"/>
              <w:adjustRightInd w:val="0"/>
              <w:jc w:val="both"/>
              <w:rPr>
                <w:sz w:val="24"/>
                <w:szCs w:val="24"/>
              </w:rPr>
            </w:pPr>
            <w:r w:rsidRPr="005553D7">
              <w:rPr>
                <w:sz w:val="24"/>
                <w:szCs w:val="24"/>
              </w:rPr>
              <w:t>Шидловская Наталья Юрьевна</w:t>
            </w:r>
          </w:p>
        </w:tc>
        <w:tc>
          <w:tcPr>
            <w:tcW w:w="462" w:type="dxa"/>
          </w:tcPr>
          <w:p w:rsidR="0098004D" w:rsidRPr="005553D7" w:rsidRDefault="0098004D" w:rsidP="005553D7">
            <w:pPr>
              <w:widowControl w:val="0"/>
              <w:autoSpaceDE w:val="0"/>
              <w:autoSpaceDN w:val="0"/>
              <w:adjustRightInd w:val="0"/>
              <w:jc w:val="both"/>
              <w:rPr>
                <w:sz w:val="24"/>
                <w:szCs w:val="24"/>
              </w:rPr>
            </w:pPr>
            <w:r w:rsidRPr="005553D7">
              <w:rPr>
                <w:sz w:val="24"/>
                <w:szCs w:val="24"/>
              </w:rPr>
              <w:t>-</w:t>
            </w:r>
          </w:p>
        </w:tc>
        <w:tc>
          <w:tcPr>
            <w:tcW w:w="5954" w:type="dxa"/>
          </w:tcPr>
          <w:p w:rsidR="0098004D" w:rsidRPr="005553D7" w:rsidRDefault="0098004D" w:rsidP="005553D7">
            <w:pPr>
              <w:widowControl w:val="0"/>
              <w:autoSpaceDE w:val="0"/>
              <w:autoSpaceDN w:val="0"/>
              <w:adjustRightInd w:val="0"/>
              <w:jc w:val="both"/>
              <w:rPr>
                <w:sz w:val="24"/>
                <w:szCs w:val="24"/>
              </w:rPr>
            </w:pPr>
            <w:r w:rsidRPr="005553D7">
              <w:rPr>
                <w:sz w:val="24"/>
                <w:szCs w:val="24"/>
              </w:rPr>
              <w:t xml:space="preserve">заместитель главы по экономическому развитию 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 председател</w:t>
            </w:r>
            <w:r w:rsidR="00F80330" w:rsidRPr="005553D7">
              <w:rPr>
                <w:sz w:val="24"/>
                <w:szCs w:val="24"/>
              </w:rPr>
              <w:t>ь</w:t>
            </w:r>
            <w:r w:rsidRPr="005553D7">
              <w:rPr>
                <w:sz w:val="24"/>
                <w:szCs w:val="24"/>
              </w:rPr>
              <w:t xml:space="preserve"> балансовой комиссии</w:t>
            </w:r>
          </w:p>
        </w:tc>
      </w:tr>
      <w:tr w:rsidR="0098004D" w:rsidRPr="005553D7" w:rsidTr="00811F56">
        <w:tc>
          <w:tcPr>
            <w:tcW w:w="3190" w:type="dxa"/>
          </w:tcPr>
          <w:p w:rsidR="0098004D" w:rsidRPr="005553D7" w:rsidRDefault="0098004D" w:rsidP="005553D7">
            <w:pPr>
              <w:widowControl w:val="0"/>
              <w:autoSpaceDE w:val="0"/>
              <w:autoSpaceDN w:val="0"/>
              <w:adjustRightInd w:val="0"/>
              <w:jc w:val="both"/>
              <w:rPr>
                <w:sz w:val="24"/>
                <w:szCs w:val="24"/>
              </w:rPr>
            </w:pPr>
            <w:r w:rsidRPr="005553D7">
              <w:rPr>
                <w:sz w:val="24"/>
                <w:szCs w:val="24"/>
              </w:rPr>
              <w:t>Ладанов Николай Викторович</w:t>
            </w:r>
          </w:p>
        </w:tc>
        <w:tc>
          <w:tcPr>
            <w:tcW w:w="462" w:type="dxa"/>
          </w:tcPr>
          <w:p w:rsidR="0098004D" w:rsidRPr="005553D7" w:rsidRDefault="0098004D" w:rsidP="005553D7">
            <w:pPr>
              <w:widowControl w:val="0"/>
              <w:autoSpaceDE w:val="0"/>
              <w:autoSpaceDN w:val="0"/>
              <w:adjustRightInd w:val="0"/>
              <w:jc w:val="both"/>
              <w:rPr>
                <w:sz w:val="24"/>
                <w:szCs w:val="24"/>
              </w:rPr>
            </w:pPr>
            <w:r w:rsidRPr="005553D7">
              <w:rPr>
                <w:sz w:val="24"/>
                <w:szCs w:val="24"/>
              </w:rPr>
              <w:t>-</w:t>
            </w:r>
          </w:p>
        </w:tc>
        <w:tc>
          <w:tcPr>
            <w:tcW w:w="5954" w:type="dxa"/>
          </w:tcPr>
          <w:p w:rsidR="0098004D" w:rsidRPr="005553D7" w:rsidRDefault="0098004D" w:rsidP="005553D7">
            <w:pPr>
              <w:widowControl w:val="0"/>
              <w:autoSpaceDE w:val="0"/>
              <w:autoSpaceDN w:val="0"/>
              <w:adjustRightInd w:val="0"/>
              <w:jc w:val="both"/>
              <w:rPr>
                <w:sz w:val="24"/>
                <w:szCs w:val="24"/>
              </w:rPr>
            </w:pPr>
            <w:r w:rsidRPr="005553D7">
              <w:rPr>
                <w:sz w:val="24"/>
                <w:szCs w:val="24"/>
              </w:rPr>
              <w:t xml:space="preserve">заместитель главы по инфраструктуре и территориальному развитию 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 заместитель председателя балансовой комиссии</w:t>
            </w:r>
          </w:p>
        </w:tc>
      </w:tr>
      <w:tr w:rsidR="00041DFD" w:rsidRPr="005553D7" w:rsidTr="00811F56">
        <w:tc>
          <w:tcPr>
            <w:tcW w:w="3190" w:type="dxa"/>
          </w:tcPr>
          <w:p w:rsidR="00041DFD" w:rsidRPr="005553D7" w:rsidRDefault="00041DFD" w:rsidP="005553D7">
            <w:pPr>
              <w:widowControl w:val="0"/>
              <w:autoSpaceDE w:val="0"/>
              <w:autoSpaceDN w:val="0"/>
              <w:adjustRightInd w:val="0"/>
              <w:jc w:val="both"/>
              <w:rPr>
                <w:sz w:val="24"/>
                <w:szCs w:val="24"/>
              </w:rPr>
            </w:pPr>
          </w:p>
        </w:tc>
        <w:tc>
          <w:tcPr>
            <w:tcW w:w="462" w:type="dxa"/>
          </w:tcPr>
          <w:p w:rsidR="00041DFD" w:rsidRPr="005553D7" w:rsidRDefault="00041DFD" w:rsidP="005553D7">
            <w:pPr>
              <w:widowControl w:val="0"/>
              <w:autoSpaceDE w:val="0"/>
              <w:autoSpaceDN w:val="0"/>
              <w:adjustRightInd w:val="0"/>
              <w:jc w:val="both"/>
              <w:rPr>
                <w:sz w:val="24"/>
                <w:szCs w:val="24"/>
              </w:rPr>
            </w:pPr>
          </w:p>
        </w:tc>
        <w:tc>
          <w:tcPr>
            <w:tcW w:w="5954" w:type="dxa"/>
          </w:tcPr>
          <w:p w:rsidR="00041DFD" w:rsidRPr="005553D7" w:rsidRDefault="00041DFD" w:rsidP="005553D7">
            <w:pPr>
              <w:widowControl w:val="0"/>
              <w:autoSpaceDE w:val="0"/>
              <w:autoSpaceDN w:val="0"/>
              <w:adjustRightInd w:val="0"/>
              <w:jc w:val="both"/>
              <w:rPr>
                <w:sz w:val="24"/>
                <w:szCs w:val="24"/>
              </w:rPr>
            </w:pPr>
          </w:p>
        </w:tc>
      </w:tr>
      <w:tr w:rsidR="00F80330" w:rsidRPr="005553D7" w:rsidTr="00811F56">
        <w:tc>
          <w:tcPr>
            <w:tcW w:w="3190" w:type="dxa"/>
          </w:tcPr>
          <w:p w:rsidR="00F80330" w:rsidRPr="005553D7" w:rsidRDefault="00F80330" w:rsidP="005553D7">
            <w:pPr>
              <w:widowControl w:val="0"/>
              <w:autoSpaceDE w:val="0"/>
              <w:autoSpaceDN w:val="0"/>
              <w:adjustRightInd w:val="0"/>
              <w:jc w:val="both"/>
              <w:rPr>
                <w:sz w:val="24"/>
                <w:szCs w:val="24"/>
              </w:rPr>
            </w:pPr>
            <w:r w:rsidRPr="005553D7">
              <w:rPr>
                <w:sz w:val="24"/>
                <w:szCs w:val="24"/>
              </w:rPr>
              <w:t>Федосеева Валентина Николаевна</w:t>
            </w:r>
          </w:p>
        </w:tc>
        <w:tc>
          <w:tcPr>
            <w:tcW w:w="462" w:type="dxa"/>
          </w:tcPr>
          <w:p w:rsidR="00F80330" w:rsidRPr="005553D7" w:rsidRDefault="00F80330" w:rsidP="005553D7">
            <w:pPr>
              <w:widowControl w:val="0"/>
              <w:autoSpaceDE w:val="0"/>
              <w:autoSpaceDN w:val="0"/>
              <w:adjustRightInd w:val="0"/>
              <w:jc w:val="both"/>
              <w:rPr>
                <w:sz w:val="24"/>
                <w:szCs w:val="24"/>
              </w:rPr>
            </w:pPr>
            <w:r w:rsidRPr="005553D7">
              <w:rPr>
                <w:sz w:val="24"/>
                <w:szCs w:val="24"/>
              </w:rPr>
              <w:t>-</w:t>
            </w:r>
          </w:p>
        </w:tc>
        <w:tc>
          <w:tcPr>
            <w:tcW w:w="5954" w:type="dxa"/>
          </w:tcPr>
          <w:p w:rsidR="00F80330" w:rsidRPr="005553D7" w:rsidRDefault="00F80330" w:rsidP="005553D7">
            <w:pPr>
              <w:jc w:val="both"/>
              <w:rPr>
                <w:sz w:val="24"/>
                <w:szCs w:val="24"/>
              </w:rPr>
            </w:pPr>
            <w:proofErr w:type="gramStart"/>
            <w:r w:rsidRPr="005553D7">
              <w:rPr>
                <w:sz w:val="24"/>
                <w:szCs w:val="24"/>
              </w:rPr>
              <w:t>заведующий сектора</w:t>
            </w:r>
            <w:proofErr w:type="gramEnd"/>
            <w:r w:rsidR="00936156" w:rsidRPr="005553D7">
              <w:rPr>
                <w:sz w:val="24"/>
                <w:szCs w:val="24"/>
              </w:rPr>
              <w:t xml:space="preserve"> </w:t>
            </w:r>
            <w:r w:rsidRPr="005553D7">
              <w:rPr>
                <w:sz w:val="24"/>
                <w:szCs w:val="24"/>
              </w:rPr>
              <w:t>экономического анализа и инвестиционного развития</w:t>
            </w:r>
            <w:r w:rsidR="00936156" w:rsidRPr="005553D7">
              <w:rPr>
                <w:sz w:val="24"/>
                <w:szCs w:val="24"/>
              </w:rPr>
              <w:t xml:space="preserve"> </w:t>
            </w:r>
            <w:r w:rsidRPr="005553D7">
              <w:rPr>
                <w:sz w:val="24"/>
                <w:szCs w:val="24"/>
              </w:rPr>
              <w:t xml:space="preserve">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w:t>
            </w:r>
            <w:r w:rsidR="00936156" w:rsidRPr="005553D7">
              <w:rPr>
                <w:sz w:val="24"/>
                <w:szCs w:val="24"/>
              </w:rPr>
              <w:t xml:space="preserve"> </w:t>
            </w:r>
            <w:r w:rsidRPr="005553D7">
              <w:rPr>
                <w:sz w:val="24"/>
                <w:szCs w:val="24"/>
              </w:rPr>
              <w:t>секретарь балансовой комиссии</w:t>
            </w:r>
          </w:p>
        </w:tc>
      </w:tr>
      <w:tr w:rsidR="00F80330" w:rsidRPr="005553D7" w:rsidTr="00811F56">
        <w:tc>
          <w:tcPr>
            <w:tcW w:w="3190" w:type="dxa"/>
          </w:tcPr>
          <w:p w:rsidR="00F80330" w:rsidRPr="005553D7" w:rsidRDefault="005B37E1" w:rsidP="005553D7">
            <w:pPr>
              <w:widowControl w:val="0"/>
              <w:autoSpaceDE w:val="0"/>
              <w:autoSpaceDN w:val="0"/>
              <w:adjustRightInd w:val="0"/>
              <w:jc w:val="both"/>
              <w:rPr>
                <w:sz w:val="24"/>
                <w:szCs w:val="24"/>
              </w:rPr>
            </w:pPr>
            <w:r w:rsidRPr="005553D7">
              <w:rPr>
                <w:sz w:val="24"/>
                <w:szCs w:val="24"/>
              </w:rPr>
              <w:t>Члены комиссии:</w:t>
            </w:r>
          </w:p>
        </w:tc>
        <w:tc>
          <w:tcPr>
            <w:tcW w:w="462" w:type="dxa"/>
          </w:tcPr>
          <w:p w:rsidR="00F80330" w:rsidRPr="005553D7" w:rsidRDefault="00F80330" w:rsidP="005553D7">
            <w:pPr>
              <w:widowControl w:val="0"/>
              <w:autoSpaceDE w:val="0"/>
              <w:autoSpaceDN w:val="0"/>
              <w:adjustRightInd w:val="0"/>
              <w:jc w:val="both"/>
              <w:rPr>
                <w:sz w:val="24"/>
                <w:szCs w:val="24"/>
              </w:rPr>
            </w:pPr>
          </w:p>
        </w:tc>
        <w:tc>
          <w:tcPr>
            <w:tcW w:w="5954" w:type="dxa"/>
          </w:tcPr>
          <w:p w:rsidR="00F80330" w:rsidRPr="005553D7" w:rsidRDefault="00F80330" w:rsidP="005553D7">
            <w:pPr>
              <w:widowControl w:val="0"/>
              <w:autoSpaceDE w:val="0"/>
              <w:autoSpaceDN w:val="0"/>
              <w:adjustRightInd w:val="0"/>
              <w:jc w:val="both"/>
              <w:rPr>
                <w:sz w:val="24"/>
                <w:szCs w:val="24"/>
              </w:rPr>
            </w:pPr>
          </w:p>
        </w:tc>
      </w:tr>
      <w:tr w:rsidR="00F80330" w:rsidRPr="005553D7" w:rsidTr="00811F56">
        <w:tc>
          <w:tcPr>
            <w:tcW w:w="3190" w:type="dxa"/>
          </w:tcPr>
          <w:p w:rsidR="00F80330" w:rsidRPr="005553D7" w:rsidRDefault="00F80330" w:rsidP="005553D7">
            <w:pPr>
              <w:widowControl w:val="0"/>
              <w:autoSpaceDE w:val="0"/>
              <w:autoSpaceDN w:val="0"/>
              <w:adjustRightInd w:val="0"/>
              <w:jc w:val="both"/>
              <w:rPr>
                <w:sz w:val="24"/>
                <w:szCs w:val="24"/>
              </w:rPr>
            </w:pPr>
          </w:p>
        </w:tc>
        <w:tc>
          <w:tcPr>
            <w:tcW w:w="462" w:type="dxa"/>
          </w:tcPr>
          <w:p w:rsidR="00F80330" w:rsidRPr="005553D7" w:rsidRDefault="00F80330" w:rsidP="005553D7">
            <w:pPr>
              <w:widowControl w:val="0"/>
              <w:autoSpaceDE w:val="0"/>
              <w:autoSpaceDN w:val="0"/>
              <w:adjustRightInd w:val="0"/>
              <w:jc w:val="both"/>
              <w:rPr>
                <w:sz w:val="24"/>
                <w:szCs w:val="24"/>
              </w:rPr>
            </w:pPr>
          </w:p>
        </w:tc>
        <w:tc>
          <w:tcPr>
            <w:tcW w:w="5954" w:type="dxa"/>
          </w:tcPr>
          <w:p w:rsidR="00F80330" w:rsidRPr="005553D7" w:rsidRDefault="00F80330" w:rsidP="005553D7">
            <w:pPr>
              <w:jc w:val="both"/>
              <w:rPr>
                <w:sz w:val="24"/>
                <w:szCs w:val="24"/>
              </w:rPr>
            </w:pP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proofErr w:type="spellStart"/>
            <w:r w:rsidRPr="005553D7">
              <w:rPr>
                <w:sz w:val="24"/>
                <w:szCs w:val="24"/>
              </w:rPr>
              <w:t>Боталова</w:t>
            </w:r>
            <w:proofErr w:type="spellEnd"/>
            <w:r w:rsidRPr="005553D7">
              <w:rPr>
                <w:sz w:val="24"/>
                <w:szCs w:val="24"/>
              </w:rPr>
              <w:t xml:space="preserve"> Вероника Леонидовна</w:t>
            </w:r>
          </w:p>
        </w:tc>
        <w:tc>
          <w:tcPr>
            <w:tcW w:w="462"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w:t>
            </w:r>
          </w:p>
        </w:tc>
        <w:tc>
          <w:tcPr>
            <w:tcW w:w="5954"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 xml:space="preserve">председатель комитета экономического развития 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 </w:t>
            </w: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proofErr w:type="spellStart"/>
            <w:r w:rsidRPr="005553D7">
              <w:rPr>
                <w:sz w:val="24"/>
                <w:szCs w:val="24"/>
              </w:rPr>
              <w:t>Баяндина</w:t>
            </w:r>
            <w:proofErr w:type="spellEnd"/>
            <w:r w:rsidRPr="005553D7">
              <w:rPr>
                <w:sz w:val="24"/>
                <w:szCs w:val="24"/>
              </w:rPr>
              <w:t xml:space="preserve"> Татьяна Андреевна</w:t>
            </w:r>
          </w:p>
        </w:tc>
        <w:tc>
          <w:tcPr>
            <w:tcW w:w="462"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w:t>
            </w:r>
          </w:p>
        </w:tc>
        <w:tc>
          <w:tcPr>
            <w:tcW w:w="5954" w:type="dxa"/>
          </w:tcPr>
          <w:p w:rsidR="005B37E1" w:rsidRPr="005553D7" w:rsidRDefault="005B37E1" w:rsidP="005553D7">
            <w:pPr>
              <w:jc w:val="both"/>
              <w:rPr>
                <w:sz w:val="24"/>
                <w:szCs w:val="24"/>
              </w:rPr>
            </w:pPr>
            <w:proofErr w:type="gramStart"/>
            <w:r w:rsidRPr="005553D7">
              <w:rPr>
                <w:sz w:val="24"/>
                <w:szCs w:val="24"/>
              </w:rPr>
              <w:t>заведующий отдела</w:t>
            </w:r>
            <w:proofErr w:type="gramEnd"/>
            <w:r w:rsidRPr="005553D7">
              <w:rPr>
                <w:sz w:val="24"/>
                <w:szCs w:val="24"/>
              </w:rPr>
              <w:t xml:space="preserve"> по земельным и имущественным отношениям</w:t>
            </w:r>
            <w:r w:rsidR="00936156" w:rsidRPr="005553D7">
              <w:rPr>
                <w:sz w:val="24"/>
                <w:szCs w:val="24"/>
              </w:rPr>
              <w:t xml:space="preserve"> </w:t>
            </w:r>
            <w:r w:rsidRPr="005553D7">
              <w:rPr>
                <w:sz w:val="24"/>
                <w:szCs w:val="24"/>
              </w:rPr>
              <w:t xml:space="preserve">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w:t>
            </w: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proofErr w:type="spellStart"/>
            <w:r w:rsidRPr="005553D7">
              <w:rPr>
                <w:sz w:val="24"/>
                <w:szCs w:val="24"/>
              </w:rPr>
              <w:t>Баяндина</w:t>
            </w:r>
            <w:proofErr w:type="spellEnd"/>
            <w:r w:rsidRPr="005553D7">
              <w:rPr>
                <w:sz w:val="24"/>
                <w:szCs w:val="24"/>
              </w:rPr>
              <w:t xml:space="preserve"> Ирина Анатольевна</w:t>
            </w:r>
          </w:p>
        </w:tc>
        <w:tc>
          <w:tcPr>
            <w:tcW w:w="462"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w:t>
            </w:r>
          </w:p>
        </w:tc>
        <w:tc>
          <w:tcPr>
            <w:tcW w:w="5954" w:type="dxa"/>
          </w:tcPr>
          <w:p w:rsidR="005B37E1" w:rsidRPr="005553D7" w:rsidRDefault="005B37E1" w:rsidP="005553D7">
            <w:pPr>
              <w:jc w:val="both"/>
              <w:rPr>
                <w:sz w:val="24"/>
                <w:szCs w:val="24"/>
              </w:rPr>
            </w:pPr>
            <w:r w:rsidRPr="005553D7">
              <w:rPr>
                <w:sz w:val="24"/>
                <w:szCs w:val="24"/>
              </w:rPr>
              <w:t xml:space="preserve">руководитель МКУ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 «Единый учетный центр»</w:t>
            </w: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Власова Татьяна Евгеньевна</w:t>
            </w:r>
          </w:p>
        </w:tc>
        <w:tc>
          <w:tcPr>
            <w:tcW w:w="462"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w:t>
            </w:r>
          </w:p>
        </w:tc>
        <w:tc>
          <w:tcPr>
            <w:tcW w:w="5954" w:type="dxa"/>
          </w:tcPr>
          <w:p w:rsidR="005B37E1" w:rsidRPr="005553D7" w:rsidRDefault="005B37E1" w:rsidP="005553D7">
            <w:pPr>
              <w:jc w:val="both"/>
              <w:rPr>
                <w:sz w:val="24"/>
                <w:szCs w:val="24"/>
              </w:rPr>
            </w:pPr>
            <w:r w:rsidRPr="005553D7">
              <w:rPr>
                <w:sz w:val="24"/>
                <w:szCs w:val="24"/>
              </w:rPr>
              <w:t xml:space="preserve">начальник финансового  управления 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w:t>
            </w: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proofErr w:type="spellStart"/>
            <w:r w:rsidRPr="005553D7">
              <w:rPr>
                <w:sz w:val="24"/>
                <w:szCs w:val="24"/>
              </w:rPr>
              <w:t>Сатушиева</w:t>
            </w:r>
            <w:proofErr w:type="spellEnd"/>
            <w:r w:rsidRPr="005553D7">
              <w:rPr>
                <w:sz w:val="24"/>
                <w:szCs w:val="24"/>
              </w:rPr>
              <w:t xml:space="preserve"> Оксана Олеговна</w:t>
            </w:r>
          </w:p>
        </w:tc>
        <w:tc>
          <w:tcPr>
            <w:tcW w:w="462"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w:t>
            </w:r>
          </w:p>
        </w:tc>
        <w:tc>
          <w:tcPr>
            <w:tcW w:w="5954" w:type="dxa"/>
          </w:tcPr>
          <w:p w:rsidR="005B37E1" w:rsidRPr="005553D7" w:rsidRDefault="005B37E1" w:rsidP="005553D7">
            <w:pPr>
              <w:jc w:val="both"/>
              <w:rPr>
                <w:sz w:val="24"/>
                <w:szCs w:val="24"/>
              </w:rPr>
            </w:pPr>
            <w:r w:rsidRPr="005553D7">
              <w:rPr>
                <w:sz w:val="24"/>
                <w:szCs w:val="24"/>
              </w:rPr>
              <w:t xml:space="preserve">начальник контрольно-ревизионного отдела финансового управления 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w:t>
            </w: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proofErr w:type="spellStart"/>
            <w:r w:rsidRPr="005553D7">
              <w:rPr>
                <w:sz w:val="24"/>
                <w:szCs w:val="24"/>
              </w:rPr>
              <w:t>Ярусова</w:t>
            </w:r>
            <w:proofErr w:type="spellEnd"/>
            <w:r w:rsidRPr="005553D7">
              <w:rPr>
                <w:sz w:val="24"/>
                <w:szCs w:val="24"/>
              </w:rPr>
              <w:t xml:space="preserve"> Надежда Ивановна</w:t>
            </w:r>
          </w:p>
        </w:tc>
        <w:tc>
          <w:tcPr>
            <w:tcW w:w="462" w:type="dxa"/>
          </w:tcPr>
          <w:p w:rsidR="005B37E1" w:rsidRPr="005553D7" w:rsidRDefault="005B37E1" w:rsidP="005553D7">
            <w:pPr>
              <w:widowControl w:val="0"/>
              <w:autoSpaceDE w:val="0"/>
              <w:autoSpaceDN w:val="0"/>
              <w:adjustRightInd w:val="0"/>
              <w:jc w:val="both"/>
              <w:rPr>
                <w:sz w:val="24"/>
                <w:szCs w:val="24"/>
              </w:rPr>
            </w:pPr>
            <w:r w:rsidRPr="005553D7">
              <w:rPr>
                <w:sz w:val="24"/>
                <w:szCs w:val="24"/>
              </w:rPr>
              <w:t>-</w:t>
            </w:r>
          </w:p>
        </w:tc>
        <w:tc>
          <w:tcPr>
            <w:tcW w:w="5954" w:type="dxa"/>
          </w:tcPr>
          <w:p w:rsidR="005B37E1" w:rsidRPr="005553D7" w:rsidRDefault="005B37E1" w:rsidP="005553D7">
            <w:pPr>
              <w:jc w:val="both"/>
              <w:rPr>
                <w:sz w:val="24"/>
                <w:szCs w:val="24"/>
              </w:rPr>
            </w:pPr>
            <w:proofErr w:type="gramStart"/>
            <w:r w:rsidRPr="005553D7">
              <w:rPr>
                <w:sz w:val="24"/>
                <w:szCs w:val="24"/>
              </w:rPr>
              <w:t>заведующий отдела</w:t>
            </w:r>
            <w:proofErr w:type="gramEnd"/>
            <w:r w:rsidRPr="005553D7">
              <w:rPr>
                <w:sz w:val="24"/>
                <w:szCs w:val="24"/>
              </w:rPr>
              <w:t xml:space="preserve"> территориального развития  администрации </w:t>
            </w:r>
            <w:proofErr w:type="spellStart"/>
            <w:r w:rsidRPr="005553D7">
              <w:rPr>
                <w:sz w:val="24"/>
                <w:szCs w:val="24"/>
              </w:rPr>
              <w:t>Юсьвинского</w:t>
            </w:r>
            <w:proofErr w:type="spellEnd"/>
            <w:r w:rsidRPr="005553D7">
              <w:rPr>
                <w:sz w:val="24"/>
                <w:szCs w:val="24"/>
              </w:rPr>
              <w:t xml:space="preserve"> муниципального округа Пермского края</w:t>
            </w:r>
          </w:p>
        </w:tc>
      </w:tr>
      <w:tr w:rsidR="005B37E1" w:rsidRPr="005553D7" w:rsidTr="00811F56">
        <w:tc>
          <w:tcPr>
            <w:tcW w:w="3190" w:type="dxa"/>
          </w:tcPr>
          <w:p w:rsidR="005B37E1" w:rsidRPr="005553D7" w:rsidRDefault="005B37E1" w:rsidP="005553D7">
            <w:pPr>
              <w:widowControl w:val="0"/>
              <w:autoSpaceDE w:val="0"/>
              <w:autoSpaceDN w:val="0"/>
              <w:adjustRightInd w:val="0"/>
              <w:jc w:val="both"/>
              <w:rPr>
                <w:sz w:val="24"/>
                <w:szCs w:val="24"/>
              </w:rPr>
            </w:pPr>
          </w:p>
        </w:tc>
        <w:tc>
          <w:tcPr>
            <w:tcW w:w="462" w:type="dxa"/>
          </w:tcPr>
          <w:p w:rsidR="005B37E1" w:rsidRPr="005553D7" w:rsidRDefault="005B37E1" w:rsidP="005553D7">
            <w:pPr>
              <w:widowControl w:val="0"/>
              <w:autoSpaceDE w:val="0"/>
              <w:autoSpaceDN w:val="0"/>
              <w:adjustRightInd w:val="0"/>
              <w:jc w:val="both"/>
              <w:rPr>
                <w:sz w:val="24"/>
                <w:szCs w:val="24"/>
              </w:rPr>
            </w:pPr>
          </w:p>
        </w:tc>
        <w:tc>
          <w:tcPr>
            <w:tcW w:w="5954" w:type="dxa"/>
          </w:tcPr>
          <w:p w:rsidR="005B37E1" w:rsidRPr="005553D7" w:rsidRDefault="005B37E1" w:rsidP="005553D7">
            <w:pPr>
              <w:jc w:val="both"/>
              <w:rPr>
                <w:sz w:val="24"/>
                <w:szCs w:val="24"/>
              </w:rPr>
            </w:pPr>
          </w:p>
        </w:tc>
      </w:tr>
    </w:tbl>
    <w:p w:rsidR="00C109FE" w:rsidRPr="005553D7" w:rsidRDefault="00C109FE" w:rsidP="005553D7">
      <w:pPr>
        <w:widowControl w:val="0"/>
        <w:autoSpaceDE w:val="0"/>
        <w:autoSpaceDN w:val="0"/>
        <w:adjustRightInd w:val="0"/>
        <w:jc w:val="both"/>
        <w:rPr>
          <w:sz w:val="24"/>
          <w:szCs w:val="24"/>
        </w:rPr>
      </w:pPr>
    </w:p>
    <w:p w:rsidR="00C109FE" w:rsidRPr="005553D7" w:rsidRDefault="00C109FE" w:rsidP="005553D7">
      <w:pPr>
        <w:widowControl w:val="0"/>
        <w:autoSpaceDE w:val="0"/>
        <w:autoSpaceDN w:val="0"/>
        <w:adjustRightInd w:val="0"/>
        <w:jc w:val="both"/>
        <w:rPr>
          <w:sz w:val="24"/>
          <w:szCs w:val="24"/>
        </w:rPr>
      </w:pPr>
    </w:p>
    <w:p w:rsidR="00BD17F0" w:rsidRPr="005553D7" w:rsidRDefault="00BD17F0" w:rsidP="005553D7">
      <w:pPr>
        <w:jc w:val="both"/>
        <w:rPr>
          <w:sz w:val="24"/>
          <w:szCs w:val="24"/>
        </w:rPr>
      </w:pPr>
    </w:p>
    <w:p w:rsidR="002F4E9C" w:rsidRPr="005553D7" w:rsidRDefault="002F4E9C" w:rsidP="005553D7">
      <w:pPr>
        <w:jc w:val="both"/>
        <w:rPr>
          <w:sz w:val="24"/>
          <w:szCs w:val="24"/>
        </w:rPr>
      </w:pPr>
    </w:p>
    <w:p w:rsidR="005A4B96" w:rsidRPr="005553D7" w:rsidRDefault="005A4B96" w:rsidP="005553D7">
      <w:pPr>
        <w:jc w:val="both"/>
        <w:rPr>
          <w:sz w:val="24"/>
          <w:szCs w:val="24"/>
        </w:rPr>
      </w:pPr>
    </w:p>
    <w:p w:rsidR="0098004D" w:rsidRPr="005553D7" w:rsidRDefault="0098004D" w:rsidP="005553D7">
      <w:pPr>
        <w:jc w:val="both"/>
        <w:rPr>
          <w:sz w:val="24"/>
          <w:szCs w:val="24"/>
        </w:rPr>
      </w:pPr>
    </w:p>
    <w:p w:rsidR="00E348F4" w:rsidRPr="005553D7" w:rsidRDefault="00E348F4" w:rsidP="005553D7">
      <w:pPr>
        <w:jc w:val="both"/>
        <w:rPr>
          <w:sz w:val="24"/>
          <w:szCs w:val="24"/>
        </w:rPr>
      </w:pPr>
    </w:p>
    <w:p w:rsidR="005A4B96" w:rsidRPr="005553D7" w:rsidRDefault="005A4B96" w:rsidP="005553D7">
      <w:pPr>
        <w:jc w:val="both"/>
        <w:rPr>
          <w:sz w:val="24"/>
          <w:szCs w:val="24"/>
        </w:rPr>
      </w:pPr>
    </w:p>
    <w:p w:rsidR="00B44221" w:rsidRPr="005553D7" w:rsidRDefault="00B44221" w:rsidP="005553D7">
      <w:pPr>
        <w:jc w:val="both"/>
        <w:rPr>
          <w:sz w:val="24"/>
          <w:szCs w:val="24"/>
        </w:rPr>
      </w:pPr>
    </w:p>
    <w:p w:rsidR="00B44221" w:rsidRDefault="00B44221" w:rsidP="005553D7">
      <w:pPr>
        <w:jc w:val="both"/>
        <w:rPr>
          <w:sz w:val="28"/>
          <w:szCs w:val="28"/>
        </w:rPr>
      </w:pPr>
    </w:p>
    <w:p w:rsidR="005A4B96" w:rsidRPr="00CB0AC0" w:rsidRDefault="005A4B96" w:rsidP="005553D7">
      <w:pPr>
        <w:jc w:val="both"/>
        <w:rPr>
          <w:sz w:val="28"/>
          <w:szCs w:val="28"/>
        </w:rPr>
      </w:pPr>
    </w:p>
    <w:sectPr w:rsidR="005A4B96" w:rsidRPr="00CB0AC0" w:rsidSect="005553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1D" w:rsidRDefault="00B8131D" w:rsidP="00353306">
      <w:r>
        <w:separator/>
      </w:r>
    </w:p>
  </w:endnote>
  <w:endnote w:type="continuationSeparator" w:id="0">
    <w:p w:rsidR="00B8131D" w:rsidRDefault="00B8131D" w:rsidP="0035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1D" w:rsidRDefault="00B8131D" w:rsidP="00353306">
      <w:r>
        <w:separator/>
      </w:r>
    </w:p>
  </w:footnote>
  <w:footnote w:type="continuationSeparator" w:id="0">
    <w:p w:rsidR="00B8131D" w:rsidRDefault="00B8131D" w:rsidP="00353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37CE"/>
    <w:multiLevelType w:val="multilevel"/>
    <w:tmpl w:val="E1981E94"/>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
    <w:nsid w:val="30ED38BB"/>
    <w:multiLevelType w:val="hybridMultilevel"/>
    <w:tmpl w:val="E7BA5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D912A7"/>
    <w:multiLevelType w:val="hybridMultilevel"/>
    <w:tmpl w:val="364454F8"/>
    <w:lvl w:ilvl="0" w:tplc="0E9A9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FB"/>
    <w:rsid w:val="00000F53"/>
    <w:rsid w:val="00002C9D"/>
    <w:rsid w:val="00003491"/>
    <w:rsid w:val="00003BA8"/>
    <w:rsid w:val="00006D1F"/>
    <w:rsid w:val="0001263F"/>
    <w:rsid w:val="00013678"/>
    <w:rsid w:val="000141BF"/>
    <w:rsid w:val="00014CBD"/>
    <w:rsid w:val="000167E7"/>
    <w:rsid w:val="00017F10"/>
    <w:rsid w:val="00023816"/>
    <w:rsid w:val="000265F5"/>
    <w:rsid w:val="0003068E"/>
    <w:rsid w:val="00030ADD"/>
    <w:rsid w:val="00030C5D"/>
    <w:rsid w:val="00034278"/>
    <w:rsid w:val="00034D15"/>
    <w:rsid w:val="00034E76"/>
    <w:rsid w:val="000350BD"/>
    <w:rsid w:val="000351C2"/>
    <w:rsid w:val="00040FF4"/>
    <w:rsid w:val="000410A5"/>
    <w:rsid w:val="00041867"/>
    <w:rsid w:val="00041DFD"/>
    <w:rsid w:val="00042B42"/>
    <w:rsid w:val="00046699"/>
    <w:rsid w:val="00047C0F"/>
    <w:rsid w:val="00053AA6"/>
    <w:rsid w:val="00055473"/>
    <w:rsid w:val="00060400"/>
    <w:rsid w:val="0006799D"/>
    <w:rsid w:val="0008099B"/>
    <w:rsid w:val="00080DC2"/>
    <w:rsid w:val="0008317A"/>
    <w:rsid w:val="000837F6"/>
    <w:rsid w:val="00084332"/>
    <w:rsid w:val="0008466F"/>
    <w:rsid w:val="00084FEB"/>
    <w:rsid w:val="00087AA9"/>
    <w:rsid w:val="0009110E"/>
    <w:rsid w:val="000918BB"/>
    <w:rsid w:val="00094217"/>
    <w:rsid w:val="00095281"/>
    <w:rsid w:val="000972FC"/>
    <w:rsid w:val="000A0B42"/>
    <w:rsid w:val="000A0C08"/>
    <w:rsid w:val="000A0C19"/>
    <w:rsid w:val="000A5314"/>
    <w:rsid w:val="000A5338"/>
    <w:rsid w:val="000A58C2"/>
    <w:rsid w:val="000A66B4"/>
    <w:rsid w:val="000B5943"/>
    <w:rsid w:val="000B7034"/>
    <w:rsid w:val="000C14BC"/>
    <w:rsid w:val="000C1624"/>
    <w:rsid w:val="000C2A41"/>
    <w:rsid w:val="000C4D5C"/>
    <w:rsid w:val="000C5A8C"/>
    <w:rsid w:val="000C6326"/>
    <w:rsid w:val="000C7315"/>
    <w:rsid w:val="000D3AE3"/>
    <w:rsid w:val="000D68C0"/>
    <w:rsid w:val="000D7F8A"/>
    <w:rsid w:val="000E1921"/>
    <w:rsid w:val="000E1B98"/>
    <w:rsid w:val="000E312F"/>
    <w:rsid w:val="000E562B"/>
    <w:rsid w:val="000E64B2"/>
    <w:rsid w:val="000F191D"/>
    <w:rsid w:val="000F223B"/>
    <w:rsid w:val="000F3554"/>
    <w:rsid w:val="000F4BB1"/>
    <w:rsid w:val="000F4DDA"/>
    <w:rsid w:val="000F53B5"/>
    <w:rsid w:val="000F5960"/>
    <w:rsid w:val="000F5E94"/>
    <w:rsid w:val="000F6B9E"/>
    <w:rsid w:val="000F6CD3"/>
    <w:rsid w:val="00101B9D"/>
    <w:rsid w:val="001026E5"/>
    <w:rsid w:val="00105C94"/>
    <w:rsid w:val="0011182A"/>
    <w:rsid w:val="0011337C"/>
    <w:rsid w:val="00115F82"/>
    <w:rsid w:val="001163F1"/>
    <w:rsid w:val="0012206F"/>
    <w:rsid w:val="0012334F"/>
    <w:rsid w:val="00124BB0"/>
    <w:rsid w:val="00125676"/>
    <w:rsid w:val="001274EB"/>
    <w:rsid w:val="00131183"/>
    <w:rsid w:val="001321DD"/>
    <w:rsid w:val="001344FF"/>
    <w:rsid w:val="00134F16"/>
    <w:rsid w:val="0013751B"/>
    <w:rsid w:val="001418A3"/>
    <w:rsid w:val="00141940"/>
    <w:rsid w:val="0014240E"/>
    <w:rsid w:val="00142D62"/>
    <w:rsid w:val="00144CF0"/>
    <w:rsid w:val="00146761"/>
    <w:rsid w:val="001508DC"/>
    <w:rsid w:val="00150DB4"/>
    <w:rsid w:val="00152B97"/>
    <w:rsid w:val="00153703"/>
    <w:rsid w:val="00164093"/>
    <w:rsid w:val="00166EBE"/>
    <w:rsid w:val="00167119"/>
    <w:rsid w:val="00167475"/>
    <w:rsid w:val="00170D27"/>
    <w:rsid w:val="00172B4A"/>
    <w:rsid w:val="001751E5"/>
    <w:rsid w:val="0018092E"/>
    <w:rsid w:val="00187DA1"/>
    <w:rsid w:val="00191877"/>
    <w:rsid w:val="001A20DA"/>
    <w:rsid w:val="001A35EC"/>
    <w:rsid w:val="001A4409"/>
    <w:rsid w:val="001A46A9"/>
    <w:rsid w:val="001A67C5"/>
    <w:rsid w:val="001B2A01"/>
    <w:rsid w:val="001B3880"/>
    <w:rsid w:val="001B421D"/>
    <w:rsid w:val="001B451A"/>
    <w:rsid w:val="001B4B0F"/>
    <w:rsid w:val="001B5E67"/>
    <w:rsid w:val="001B6667"/>
    <w:rsid w:val="001B7637"/>
    <w:rsid w:val="001B7DD3"/>
    <w:rsid w:val="001C02C3"/>
    <w:rsid w:val="001C0FCC"/>
    <w:rsid w:val="001C7EFB"/>
    <w:rsid w:val="001D0E87"/>
    <w:rsid w:val="001D3099"/>
    <w:rsid w:val="001D44B1"/>
    <w:rsid w:val="001D5026"/>
    <w:rsid w:val="001D5D0B"/>
    <w:rsid w:val="001E0114"/>
    <w:rsid w:val="001E2DB1"/>
    <w:rsid w:val="001E5980"/>
    <w:rsid w:val="001E5AD7"/>
    <w:rsid w:val="001F05B0"/>
    <w:rsid w:val="001F1368"/>
    <w:rsid w:val="001F19A5"/>
    <w:rsid w:val="001F32A2"/>
    <w:rsid w:val="001F38F0"/>
    <w:rsid w:val="001F749E"/>
    <w:rsid w:val="001F7F29"/>
    <w:rsid w:val="002014CF"/>
    <w:rsid w:val="00203009"/>
    <w:rsid w:val="00210ADB"/>
    <w:rsid w:val="00214DF0"/>
    <w:rsid w:val="00215D1D"/>
    <w:rsid w:val="00221F9A"/>
    <w:rsid w:val="00223709"/>
    <w:rsid w:val="00224A52"/>
    <w:rsid w:val="00226DE4"/>
    <w:rsid w:val="00231A36"/>
    <w:rsid w:val="002344F3"/>
    <w:rsid w:val="00236CB2"/>
    <w:rsid w:val="00241907"/>
    <w:rsid w:val="00246BF4"/>
    <w:rsid w:val="002506E8"/>
    <w:rsid w:val="00253405"/>
    <w:rsid w:val="00256443"/>
    <w:rsid w:val="00257CB6"/>
    <w:rsid w:val="002629B7"/>
    <w:rsid w:val="00272D61"/>
    <w:rsid w:val="00275011"/>
    <w:rsid w:val="00275CF7"/>
    <w:rsid w:val="0027729B"/>
    <w:rsid w:val="00280E03"/>
    <w:rsid w:val="00280E3B"/>
    <w:rsid w:val="00283BB3"/>
    <w:rsid w:val="0028525A"/>
    <w:rsid w:val="0028630D"/>
    <w:rsid w:val="00286752"/>
    <w:rsid w:val="00286CE5"/>
    <w:rsid w:val="00287ED0"/>
    <w:rsid w:val="00290B79"/>
    <w:rsid w:val="002A31A4"/>
    <w:rsid w:val="002A43D4"/>
    <w:rsid w:val="002A6802"/>
    <w:rsid w:val="002A687C"/>
    <w:rsid w:val="002B188F"/>
    <w:rsid w:val="002B3F5C"/>
    <w:rsid w:val="002B54FA"/>
    <w:rsid w:val="002B73ED"/>
    <w:rsid w:val="002C1006"/>
    <w:rsid w:val="002C1EA8"/>
    <w:rsid w:val="002C3ECF"/>
    <w:rsid w:val="002C43C9"/>
    <w:rsid w:val="002C5F91"/>
    <w:rsid w:val="002C77DF"/>
    <w:rsid w:val="002C7D60"/>
    <w:rsid w:val="002D1622"/>
    <w:rsid w:val="002D2607"/>
    <w:rsid w:val="002D4598"/>
    <w:rsid w:val="002D5DF1"/>
    <w:rsid w:val="002E56DE"/>
    <w:rsid w:val="002E74FB"/>
    <w:rsid w:val="002E7969"/>
    <w:rsid w:val="002F1F22"/>
    <w:rsid w:val="002F24A3"/>
    <w:rsid w:val="002F4E9C"/>
    <w:rsid w:val="002F7F1B"/>
    <w:rsid w:val="00300DEB"/>
    <w:rsid w:val="003102A4"/>
    <w:rsid w:val="003111EA"/>
    <w:rsid w:val="00311BB6"/>
    <w:rsid w:val="003159CD"/>
    <w:rsid w:val="003161BD"/>
    <w:rsid w:val="0031696D"/>
    <w:rsid w:val="00327DB4"/>
    <w:rsid w:val="00334C4A"/>
    <w:rsid w:val="00340AFE"/>
    <w:rsid w:val="00342C62"/>
    <w:rsid w:val="00344ECC"/>
    <w:rsid w:val="0034640F"/>
    <w:rsid w:val="00346567"/>
    <w:rsid w:val="00351AAF"/>
    <w:rsid w:val="003529CD"/>
    <w:rsid w:val="00353306"/>
    <w:rsid w:val="00353EA3"/>
    <w:rsid w:val="00353F2A"/>
    <w:rsid w:val="003559CE"/>
    <w:rsid w:val="00364E2E"/>
    <w:rsid w:val="00365DCD"/>
    <w:rsid w:val="00366262"/>
    <w:rsid w:val="00370F05"/>
    <w:rsid w:val="0037268A"/>
    <w:rsid w:val="00374528"/>
    <w:rsid w:val="003771A2"/>
    <w:rsid w:val="00383028"/>
    <w:rsid w:val="00384026"/>
    <w:rsid w:val="00387445"/>
    <w:rsid w:val="003915E6"/>
    <w:rsid w:val="00392DA7"/>
    <w:rsid w:val="0039643B"/>
    <w:rsid w:val="003A1C11"/>
    <w:rsid w:val="003A55C6"/>
    <w:rsid w:val="003B1B45"/>
    <w:rsid w:val="003B1EF0"/>
    <w:rsid w:val="003B4819"/>
    <w:rsid w:val="003B5C0E"/>
    <w:rsid w:val="003C0000"/>
    <w:rsid w:val="003C18FA"/>
    <w:rsid w:val="003C2B80"/>
    <w:rsid w:val="003D08AA"/>
    <w:rsid w:val="003D2FCE"/>
    <w:rsid w:val="003D3213"/>
    <w:rsid w:val="003D45FE"/>
    <w:rsid w:val="003D4FC8"/>
    <w:rsid w:val="003E4464"/>
    <w:rsid w:val="003E4E72"/>
    <w:rsid w:val="003E7074"/>
    <w:rsid w:val="003F00BF"/>
    <w:rsid w:val="003F1F59"/>
    <w:rsid w:val="003F31E6"/>
    <w:rsid w:val="003F3E13"/>
    <w:rsid w:val="003F704B"/>
    <w:rsid w:val="00400D43"/>
    <w:rsid w:val="004011E2"/>
    <w:rsid w:val="00401BAF"/>
    <w:rsid w:val="00401C87"/>
    <w:rsid w:val="004031D0"/>
    <w:rsid w:val="004032C1"/>
    <w:rsid w:val="004053DF"/>
    <w:rsid w:val="00407D01"/>
    <w:rsid w:val="004106DF"/>
    <w:rsid w:val="00413816"/>
    <w:rsid w:val="00413965"/>
    <w:rsid w:val="00416AE9"/>
    <w:rsid w:val="00417211"/>
    <w:rsid w:val="00417307"/>
    <w:rsid w:val="00417577"/>
    <w:rsid w:val="00417E03"/>
    <w:rsid w:val="00420680"/>
    <w:rsid w:val="00420B83"/>
    <w:rsid w:val="00422770"/>
    <w:rsid w:val="00423123"/>
    <w:rsid w:val="0043153A"/>
    <w:rsid w:val="004329C6"/>
    <w:rsid w:val="00432F95"/>
    <w:rsid w:val="00434A7F"/>
    <w:rsid w:val="004377FB"/>
    <w:rsid w:val="0044040C"/>
    <w:rsid w:val="004416FD"/>
    <w:rsid w:val="004421E2"/>
    <w:rsid w:val="004431C9"/>
    <w:rsid w:val="004435AE"/>
    <w:rsid w:val="0044455E"/>
    <w:rsid w:val="00446BD3"/>
    <w:rsid w:val="00446DD5"/>
    <w:rsid w:val="004504B4"/>
    <w:rsid w:val="004507A5"/>
    <w:rsid w:val="00451AEB"/>
    <w:rsid w:val="00452D98"/>
    <w:rsid w:val="0045304E"/>
    <w:rsid w:val="00453757"/>
    <w:rsid w:val="00456E44"/>
    <w:rsid w:val="00460137"/>
    <w:rsid w:val="00460B46"/>
    <w:rsid w:val="004622FA"/>
    <w:rsid w:val="0046431C"/>
    <w:rsid w:val="00470A68"/>
    <w:rsid w:val="00470AAB"/>
    <w:rsid w:val="00471474"/>
    <w:rsid w:val="00476DC0"/>
    <w:rsid w:val="004808F8"/>
    <w:rsid w:val="00480C88"/>
    <w:rsid w:val="00482255"/>
    <w:rsid w:val="0048314C"/>
    <w:rsid w:val="00484A16"/>
    <w:rsid w:val="00484C60"/>
    <w:rsid w:val="00485781"/>
    <w:rsid w:val="0049025E"/>
    <w:rsid w:val="00492081"/>
    <w:rsid w:val="00493269"/>
    <w:rsid w:val="00494703"/>
    <w:rsid w:val="00495B8A"/>
    <w:rsid w:val="004A0BAA"/>
    <w:rsid w:val="004A1820"/>
    <w:rsid w:val="004A2C6C"/>
    <w:rsid w:val="004A3863"/>
    <w:rsid w:val="004B0AC3"/>
    <w:rsid w:val="004B0B38"/>
    <w:rsid w:val="004B189F"/>
    <w:rsid w:val="004B2190"/>
    <w:rsid w:val="004B2236"/>
    <w:rsid w:val="004B2813"/>
    <w:rsid w:val="004B3DD2"/>
    <w:rsid w:val="004B77B6"/>
    <w:rsid w:val="004C0A3C"/>
    <w:rsid w:val="004C3A51"/>
    <w:rsid w:val="004C498B"/>
    <w:rsid w:val="004C5210"/>
    <w:rsid w:val="004C5D74"/>
    <w:rsid w:val="004C7324"/>
    <w:rsid w:val="004D0ED0"/>
    <w:rsid w:val="004D15A4"/>
    <w:rsid w:val="004D76BE"/>
    <w:rsid w:val="004E0CE1"/>
    <w:rsid w:val="004E175A"/>
    <w:rsid w:val="004E1E56"/>
    <w:rsid w:val="004E26D5"/>
    <w:rsid w:val="004E4597"/>
    <w:rsid w:val="004F14F1"/>
    <w:rsid w:val="004F1E85"/>
    <w:rsid w:val="004F4F03"/>
    <w:rsid w:val="004F57BD"/>
    <w:rsid w:val="00501055"/>
    <w:rsid w:val="005021B5"/>
    <w:rsid w:val="0050328C"/>
    <w:rsid w:val="0050748B"/>
    <w:rsid w:val="00511470"/>
    <w:rsid w:val="00514DF3"/>
    <w:rsid w:val="00515632"/>
    <w:rsid w:val="00515E2F"/>
    <w:rsid w:val="00516976"/>
    <w:rsid w:val="005174CE"/>
    <w:rsid w:val="00521917"/>
    <w:rsid w:val="0052319F"/>
    <w:rsid w:val="00523F11"/>
    <w:rsid w:val="00524C03"/>
    <w:rsid w:val="005250EC"/>
    <w:rsid w:val="00527100"/>
    <w:rsid w:val="005277E3"/>
    <w:rsid w:val="00530434"/>
    <w:rsid w:val="0053121A"/>
    <w:rsid w:val="00536D8F"/>
    <w:rsid w:val="00540A09"/>
    <w:rsid w:val="005432BD"/>
    <w:rsid w:val="005437CF"/>
    <w:rsid w:val="00546F66"/>
    <w:rsid w:val="0054709E"/>
    <w:rsid w:val="005521BE"/>
    <w:rsid w:val="005553D7"/>
    <w:rsid w:val="00557782"/>
    <w:rsid w:val="005578B6"/>
    <w:rsid w:val="00557F61"/>
    <w:rsid w:val="0056006D"/>
    <w:rsid w:val="0056139D"/>
    <w:rsid w:val="00561463"/>
    <w:rsid w:val="00561C69"/>
    <w:rsid w:val="005639EF"/>
    <w:rsid w:val="00564DC7"/>
    <w:rsid w:val="00565D38"/>
    <w:rsid w:val="0056707C"/>
    <w:rsid w:val="00571CFC"/>
    <w:rsid w:val="00573611"/>
    <w:rsid w:val="00574BBD"/>
    <w:rsid w:val="005815FC"/>
    <w:rsid w:val="005864E4"/>
    <w:rsid w:val="0058702C"/>
    <w:rsid w:val="0059124B"/>
    <w:rsid w:val="00595C0F"/>
    <w:rsid w:val="00596098"/>
    <w:rsid w:val="00596755"/>
    <w:rsid w:val="005A1329"/>
    <w:rsid w:val="005A4B96"/>
    <w:rsid w:val="005B0B8D"/>
    <w:rsid w:val="005B230D"/>
    <w:rsid w:val="005B2D1F"/>
    <w:rsid w:val="005B34C9"/>
    <w:rsid w:val="005B37E1"/>
    <w:rsid w:val="005B5A54"/>
    <w:rsid w:val="005B69B8"/>
    <w:rsid w:val="005C7F0D"/>
    <w:rsid w:val="005D02D2"/>
    <w:rsid w:val="005D0F8E"/>
    <w:rsid w:val="005E5C56"/>
    <w:rsid w:val="005E5D3D"/>
    <w:rsid w:val="005E619F"/>
    <w:rsid w:val="005F32DA"/>
    <w:rsid w:val="005F38D4"/>
    <w:rsid w:val="005F7DE6"/>
    <w:rsid w:val="00600F33"/>
    <w:rsid w:val="00603575"/>
    <w:rsid w:val="006055BC"/>
    <w:rsid w:val="0061011D"/>
    <w:rsid w:val="006116B9"/>
    <w:rsid w:val="0061390A"/>
    <w:rsid w:val="00620A0D"/>
    <w:rsid w:val="006225C8"/>
    <w:rsid w:val="00623C2E"/>
    <w:rsid w:val="0062551F"/>
    <w:rsid w:val="0064281A"/>
    <w:rsid w:val="006452CD"/>
    <w:rsid w:val="006500CA"/>
    <w:rsid w:val="00650E24"/>
    <w:rsid w:val="00650E65"/>
    <w:rsid w:val="0066170F"/>
    <w:rsid w:val="00662F8E"/>
    <w:rsid w:val="00665B75"/>
    <w:rsid w:val="00670208"/>
    <w:rsid w:val="0067329A"/>
    <w:rsid w:val="00673B7F"/>
    <w:rsid w:val="006814EF"/>
    <w:rsid w:val="00683D49"/>
    <w:rsid w:val="00683DDC"/>
    <w:rsid w:val="0069096E"/>
    <w:rsid w:val="00690C18"/>
    <w:rsid w:val="00690DE9"/>
    <w:rsid w:val="00692123"/>
    <w:rsid w:val="00693691"/>
    <w:rsid w:val="006973CD"/>
    <w:rsid w:val="006A3175"/>
    <w:rsid w:val="006A5358"/>
    <w:rsid w:val="006A6111"/>
    <w:rsid w:val="006B00E9"/>
    <w:rsid w:val="006B08F9"/>
    <w:rsid w:val="006B145D"/>
    <w:rsid w:val="006B29E2"/>
    <w:rsid w:val="006B3A7C"/>
    <w:rsid w:val="006C0FB6"/>
    <w:rsid w:val="006C28AB"/>
    <w:rsid w:val="006C3F7A"/>
    <w:rsid w:val="006C7750"/>
    <w:rsid w:val="006D0A14"/>
    <w:rsid w:val="006D1788"/>
    <w:rsid w:val="006D74DB"/>
    <w:rsid w:val="006E26E0"/>
    <w:rsid w:val="006E3732"/>
    <w:rsid w:val="006E5B13"/>
    <w:rsid w:val="006F1202"/>
    <w:rsid w:val="006F1ED5"/>
    <w:rsid w:val="006F4C45"/>
    <w:rsid w:val="006F71BC"/>
    <w:rsid w:val="006F7B5B"/>
    <w:rsid w:val="00700132"/>
    <w:rsid w:val="00702168"/>
    <w:rsid w:val="00702DF7"/>
    <w:rsid w:val="007107F4"/>
    <w:rsid w:val="0071120A"/>
    <w:rsid w:val="00716559"/>
    <w:rsid w:val="00716CEC"/>
    <w:rsid w:val="0072029A"/>
    <w:rsid w:val="00721389"/>
    <w:rsid w:val="00721674"/>
    <w:rsid w:val="00722859"/>
    <w:rsid w:val="00730F9B"/>
    <w:rsid w:val="00733EF4"/>
    <w:rsid w:val="0073476C"/>
    <w:rsid w:val="007357F4"/>
    <w:rsid w:val="007366B8"/>
    <w:rsid w:val="00737849"/>
    <w:rsid w:val="00744408"/>
    <w:rsid w:val="00745E54"/>
    <w:rsid w:val="007460DD"/>
    <w:rsid w:val="00750CC4"/>
    <w:rsid w:val="007526CF"/>
    <w:rsid w:val="00754106"/>
    <w:rsid w:val="0075425A"/>
    <w:rsid w:val="007576B2"/>
    <w:rsid w:val="007618C3"/>
    <w:rsid w:val="00761E51"/>
    <w:rsid w:val="0076601D"/>
    <w:rsid w:val="00773816"/>
    <w:rsid w:val="00774108"/>
    <w:rsid w:val="0077660B"/>
    <w:rsid w:val="00776A07"/>
    <w:rsid w:val="00777F74"/>
    <w:rsid w:val="007874FE"/>
    <w:rsid w:val="00790123"/>
    <w:rsid w:val="00790A3F"/>
    <w:rsid w:val="00790CDC"/>
    <w:rsid w:val="00791A8F"/>
    <w:rsid w:val="00792E8B"/>
    <w:rsid w:val="007A7E38"/>
    <w:rsid w:val="007B01F5"/>
    <w:rsid w:val="007B1561"/>
    <w:rsid w:val="007B15D9"/>
    <w:rsid w:val="007B3D3C"/>
    <w:rsid w:val="007B7047"/>
    <w:rsid w:val="007C0284"/>
    <w:rsid w:val="007C2464"/>
    <w:rsid w:val="007C35C5"/>
    <w:rsid w:val="007C3F76"/>
    <w:rsid w:val="007C413C"/>
    <w:rsid w:val="007D1889"/>
    <w:rsid w:val="007D198F"/>
    <w:rsid w:val="007D1F7A"/>
    <w:rsid w:val="007D2D65"/>
    <w:rsid w:val="007D32E7"/>
    <w:rsid w:val="007D7427"/>
    <w:rsid w:val="007E2311"/>
    <w:rsid w:val="007E27BD"/>
    <w:rsid w:val="007E2CA8"/>
    <w:rsid w:val="007E2DD1"/>
    <w:rsid w:val="007F21F2"/>
    <w:rsid w:val="007F37BD"/>
    <w:rsid w:val="008024B4"/>
    <w:rsid w:val="008059C5"/>
    <w:rsid w:val="00806400"/>
    <w:rsid w:val="00811EF5"/>
    <w:rsid w:val="00811F25"/>
    <w:rsid w:val="00811F56"/>
    <w:rsid w:val="008126F7"/>
    <w:rsid w:val="008130E6"/>
    <w:rsid w:val="008148E1"/>
    <w:rsid w:val="0081565F"/>
    <w:rsid w:val="00815719"/>
    <w:rsid w:val="00815D52"/>
    <w:rsid w:val="008200D6"/>
    <w:rsid w:val="00822231"/>
    <w:rsid w:val="00822736"/>
    <w:rsid w:val="0082281D"/>
    <w:rsid w:val="00823739"/>
    <w:rsid w:val="00824013"/>
    <w:rsid w:val="00826F87"/>
    <w:rsid w:val="0083051B"/>
    <w:rsid w:val="00835042"/>
    <w:rsid w:val="00835FFC"/>
    <w:rsid w:val="00836845"/>
    <w:rsid w:val="00837933"/>
    <w:rsid w:val="00837D55"/>
    <w:rsid w:val="00842174"/>
    <w:rsid w:val="00842877"/>
    <w:rsid w:val="00843A5C"/>
    <w:rsid w:val="00844428"/>
    <w:rsid w:val="00850DB2"/>
    <w:rsid w:val="008545DB"/>
    <w:rsid w:val="008552F1"/>
    <w:rsid w:val="008566BB"/>
    <w:rsid w:val="00860247"/>
    <w:rsid w:val="0086328E"/>
    <w:rsid w:val="00864406"/>
    <w:rsid w:val="0086476F"/>
    <w:rsid w:val="00872DD3"/>
    <w:rsid w:val="00874559"/>
    <w:rsid w:val="008750E3"/>
    <w:rsid w:val="00875C7E"/>
    <w:rsid w:val="0088145D"/>
    <w:rsid w:val="0088287A"/>
    <w:rsid w:val="0088324E"/>
    <w:rsid w:val="008912BB"/>
    <w:rsid w:val="008922C4"/>
    <w:rsid w:val="008932B4"/>
    <w:rsid w:val="00897871"/>
    <w:rsid w:val="008A0493"/>
    <w:rsid w:val="008A32EB"/>
    <w:rsid w:val="008A4A37"/>
    <w:rsid w:val="008A698C"/>
    <w:rsid w:val="008B0A1E"/>
    <w:rsid w:val="008B18E7"/>
    <w:rsid w:val="008B19C9"/>
    <w:rsid w:val="008B3450"/>
    <w:rsid w:val="008B3BA4"/>
    <w:rsid w:val="008B4292"/>
    <w:rsid w:val="008B576E"/>
    <w:rsid w:val="008B5A30"/>
    <w:rsid w:val="008B7CC3"/>
    <w:rsid w:val="008B7EB9"/>
    <w:rsid w:val="008C1F78"/>
    <w:rsid w:val="008C30B4"/>
    <w:rsid w:val="008C598C"/>
    <w:rsid w:val="008C7CFF"/>
    <w:rsid w:val="008D04D7"/>
    <w:rsid w:val="008D4575"/>
    <w:rsid w:val="008D7847"/>
    <w:rsid w:val="008E0417"/>
    <w:rsid w:val="008E09D7"/>
    <w:rsid w:val="008E0A58"/>
    <w:rsid w:val="008E1438"/>
    <w:rsid w:val="008E35EB"/>
    <w:rsid w:val="008E3A29"/>
    <w:rsid w:val="008E4E44"/>
    <w:rsid w:val="008E74FD"/>
    <w:rsid w:val="008E75DA"/>
    <w:rsid w:val="008F5666"/>
    <w:rsid w:val="008F65A2"/>
    <w:rsid w:val="008F759F"/>
    <w:rsid w:val="00902294"/>
    <w:rsid w:val="009036FA"/>
    <w:rsid w:val="00904689"/>
    <w:rsid w:val="009074FC"/>
    <w:rsid w:val="00911569"/>
    <w:rsid w:val="00911CE5"/>
    <w:rsid w:val="009133C0"/>
    <w:rsid w:val="00913F77"/>
    <w:rsid w:val="00915699"/>
    <w:rsid w:val="0092035B"/>
    <w:rsid w:val="00922064"/>
    <w:rsid w:val="00923A62"/>
    <w:rsid w:val="00925D48"/>
    <w:rsid w:val="009308BF"/>
    <w:rsid w:val="0093127C"/>
    <w:rsid w:val="00932BB4"/>
    <w:rsid w:val="00933591"/>
    <w:rsid w:val="009349B4"/>
    <w:rsid w:val="0093561B"/>
    <w:rsid w:val="00935BBD"/>
    <w:rsid w:val="00936156"/>
    <w:rsid w:val="009403C9"/>
    <w:rsid w:val="00942E11"/>
    <w:rsid w:val="00945222"/>
    <w:rsid w:val="009457E1"/>
    <w:rsid w:val="00945B73"/>
    <w:rsid w:val="009507D4"/>
    <w:rsid w:val="0095190E"/>
    <w:rsid w:val="009526A4"/>
    <w:rsid w:val="0095658A"/>
    <w:rsid w:val="00957947"/>
    <w:rsid w:val="0096247A"/>
    <w:rsid w:val="00962840"/>
    <w:rsid w:val="00963D75"/>
    <w:rsid w:val="00967F5F"/>
    <w:rsid w:val="0097261F"/>
    <w:rsid w:val="009735D3"/>
    <w:rsid w:val="00977F2C"/>
    <w:rsid w:val="0098004D"/>
    <w:rsid w:val="009820B4"/>
    <w:rsid w:val="00990CC1"/>
    <w:rsid w:val="00993280"/>
    <w:rsid w:val="009938B4"/>
    <w:rsid w:val="00993A99"/>
    <w:rsid w:val="00993F70"/>
    <w:rsid w:val="00994807"/>
    <w:rsid w:val="009A10A4"/>
    <w:rsid w:val="009A1661"/>
    <w:rsid w:val="009A29F0"/>
    <w:rsid w:val="009A5731"/>
    <w:rsid w:val="009A58AA"/>
    <w:rsid w:val="009B1E78"/>
    <w:rsid w:val="009B2F6A"/>
    <w:rsid w:val="009B4E85"/>
    <w:rsid w:val="009B52AB"/>
    <w:rsid w:val="009B74E0"/>
    <w:rsid w:val="009C21A2"/>
    <w:rsid w:val="009C2DC8"/>
    <w:rsid w:val="009C4B69"/>
    <w:rsid w:val="009C5191"/>
    <w:rsid w:val="009C5768"/>
    <w:rsid w:val="009D01D3"/>
    <w:rsid w:val="009D0491"/>
    <w:rsid w:val="009D563D"/>
    <w:rsid w:val="009E4C78"/>
    <w:rsid w:val="009E76C1"/>
    <w:rsid w:val="009F1185"/>
    <w:rsid w:val="009F4A6E"/>
    <w:rsid w:val="009F6EA0"/>
    <w:rsid w:val="00A00086"/>
    <w:rsid w:val="00A001F6"/>
    <w:rsid w:val="00A0764B"/>
    <w:rsid w:val="00A100B1"/>
    <w:rsid w:val="00A108E9"/>
    <w:rsid w:val="00A11BA2"/>
    <w:rsid w:val="00A14E5A"/>
    <w:rsid w:val="00A152F9"/>
    <w:rsid w:val="00A15418"/>
    <w:rsid w:val="00A16428"/>
    <w:rsid w:val="00A20D2A"/>
    <w:rsid w:val="00A2236F"/>
    <w:rsid w:val="00A22553"/>
    <w:rsid w:val="00A22A67"/>
    <w:rsid w:val="00A23E61"/>
    <w:rsid w:val="00A25EAB"/>
    <w:rsid w:val="00A25EDE"/>
    <w:rsid w:val="00A32475"/>
    <w:rsid w:val="00A326BB"/>
    <w:rsid w:val="00A41936"/>
    <w:rsid w:val="00A41DB1"/>
    <w:rsid w:val="00A4530A"/>
    <w:rsid w:val="00A46CDD"/>
    <w:rsid w:val="00A512BE"/>
    <w:rsid w:val="00A5180E"/>
    <w:rsid w:val="00A51F23"/>
    <w:rsid w:val="00A521E6"/>
    <w:rsid w:val="00A55159"/>
    <w:rsid w:val="00A57280"/>
    <w:rsid w:val="00A6033D"/>
    <w:rsid w:val="00A6234D"/>
    <w:rsid w:val="00A64C2D"/>
    <w:rsid w:val="00A6754A"/>
    <w:rsid w:val="00A67C1A"/>
    <w:rsid w:val="00A735C2"/>
    <w:rsid w:val="00A772AF"/>
    <w:rsid w:val="00A822CB"/>
    <w:rsid w:val="00A84E10"/>
    <w:rsid w:val="00A866B1"/>
    <w:rsid w:val="00A97C27"/>
    <w:rsid w:val="00AA013A"/>
    <w:rsid w:val="00AA0301"/>
    <w:rsid w:val="00AA0320"/>
    <w:rsid w:val="00AA127C"/>
    <w:rsid w:val="00AA61C9"/>
    <w:rsid w:val="00AA67EE"/>
    <w:rsid w:val="00AB0F2E"/>
    <w:rsid w:val="00AB3549"/>
    <w:rsid w:val="00AB4A94"/>
    <w:rsid w:val="00AB5B08"/>
    <w:rsid w:val="00AB5C15"/>
    <w:rsid w:val="00AC29A7"/>
    <w:rsid w:val="00AC36C9"/>
    <w:rsid w:val="00AC7799"/>
    <w:rsid w:val="00AD33A6"/>
    <w:rsid w:val="00AD63B9"/>
    <w:rsid w:val="00AD69C3"/>
    <w:rsid w:val="00AD7A51"/>
    <w:rsid w:val="00AD7D0D"/>
    <w:rsid w:val="00AE23E3"/>
    <w:rsid w:val="00AE5552"/>
    <w:rsid w:val="00AF0038"/>
    <w:rsid w:val="00AF1164"/>
    <w:rsid w:val="00AF1F6B"/>
    <w:rsid w:val="00AF5003"/>
    <w:rsid w:val="00AF5F1F"/>
    <w:rsid w:val="00AF6BFF"/>
    <w:rsid w:val="00B00CC8"/>
    <w:rsid w:val="00B01907"/>
    <w:rsid w:val="00B01CC2"/>
    <w:rsid w:val="00B046C1"/>
    <w:rsid w:val="00B051B2"/>
    <w:rsid w:val="00B07428"/>
    <w:rsid w:val="00B128A1"/>
    <w:rsid w:val="00B157AA"/>
    <w:rsid w:val="00B15D39"/>
    <w:rsid w:val="00B16ED0"/>
    <w:rsid w:val="00B216AF"/>
    <w:rsid w:val="00B21E1B"/>
    <w:rsid w:val="00B2545C"/>
    <w:rsid w:val="00B2638F"/>
    <w:rsid w:val="00B30597"/>
    <w:rsid w:val="00B42015"/>
    <w:rsid w:val="00B42885"/>
    <w:rsid w:val="00B43B99"/>
    <w:rsid w:val="00B44221"/>
    <w:rsid w:val="00B5193E"/>
    <w:rsid w:val="00B542D4"/>
    <w:rsid w:val="00B54EF2"/>
    <w:rsid w:val="00B56F8B"/>
    <w:rsid w:val="00B57832"/>
    <w:rsid w:val="00B620A3"/>
    <w:rsid w:val="00B664B9"/>
    <w:rsid w:val="00B72241"/>
    <w:rsid w:val="00B726CF"/>
    <w:rsid w:val="00B73B30"/>
    <w:rsid w:val="00B73BD1"/>
    <w:rsid w:val="00B74FD5"/>
    <w:rsid w:val="00B7752A"/>
    <w:rsid w:val="00B77C69"/>
    <w:rsid w:val="00B80199"/>
    <w:rsid w:val="00B8131D"/>
    <w:rsid w:val="00B8263C"/>
    <w:rsid w:val="00B82773"/>
    <w:rsid w:val="00B84EA4"/>
    <w:rsid w:val="00B93190"/>
    <w:rsid w:val="00B9442E"/>
    <w:rsid w:val="00B958F7"/>
    <w:rsid w:val="00B96508"/>
    <w:rsid w:val="00BA307C"/>
    <w:rsid w:val="00BA434E"/>
    <w:rsid w:val="00BA5076"/>
    <w:rsid w:val="00BB0475"/>
    <w:rsid w:val="00BB0DA0"/>
    <w:rsid w:val="00BB1AB9"/>
    <w:rsid w:val="00BB444D"/>
    <w:rsid w:val="00BB53F1"/>
    <w:rsid w:val="00BB6110"/>
    <w:rsid w:val="00BB61D3"/>
    <w:rsid w:val="00BB75D2"/>
    <w:rsid w:val="00BC2EA0"/>
    <w:rsid w:val="00BC44C6"/>
    <w:rsid w:val="00BC5922"/>
    <w:rsid w:val="00BC6521"/>
    <w:rsid w:val="00BD17F0"/>
    <w:rsid w:val="00BD7D5B"/>
    <w:rsid w:val="00BE026A"/>
    <w:rsid w:val="00BE174E"/>
    <w:rsid w:val="00BE1D83"/>
    <w:rsid w:val="00BE1EB3"/>
    <w:rsid w:val="00BE6D2D"/>
    <w:rsid w:val="00BF01F1"/>
    <w:rsid w:val="00BF1BF5"/>
    <w:rsid w:val="00BF1D6B"/>
    <w:rsid w:val="00BF4809"/>
    <w:rsid w:val="00BF4932"/>
    <w:rsid w:val="00C01ABE"/>
    <w:rsid w:val="00C02AF1"/>
    <w:rsid w:val="00C0551F"/>
    <w:rsid w:val="00C109FE"/>
    <w:rsid w:val="00C1201D"/>
    <w:rsid w:val="00C12750"/>
    <w:rsid w:val="00C12C9C"/>
    <w:rsid w:val="00C20B39"/>
    <w:rsid w:val="00C23225"/>
    <w:rsid w:val="00C23FEA"/>
    <w:rsid w:val="00C25140"/>
    <w:rsid w:val="00C252A5"/>
    <w:rsid w:val="00C254E2"/>
    <w:rsid w:val="00C26E83"/>
    <w:rsid w:val="00C32300"/>
    <w:rsid w:val="00C32F0E"/>
    <w:rsid w:val="00C34709"/>
    <w:rsid w:val="00C35B62"/>
    <w:rsid w:val="00C378AE"/>
    <w:rsid w:val="00C41475"/>
    <w:rsid w:val="00C416EB"/>
    <w:rsid w:val="00C423FD"/>
    <w:rsid w:val="00C430C1"/>
    <w:rsid w:val="00C45616"/>
    <w:rsid w:val="00C51C6B"/>
    <w:rsid w:val="00C54270"/>
    <w:rsid w:val="00C639B7"/>
    <w:rsid w:val="00C646F5"/>
    <w:rsid w:val="00C71CAA"/>
    <w:rsid w:val="00C7324C"/>
    <w:rsid w:val="00C73F68"/>
    <w:rsid w:val="00C7540D"/>
    <w:rsid w:val="00C76638"/>
    <w:rsid w:val="00C838E9"/>
    <w:rsid w:val="00C83B5C"/>
    <w:rsid w:val="00C84878"/>
    <w:rsid w:val="00C86082"/>
    <w:rsid w:val="00C91150"/>
    <w:rsid w:val="00C93769"/>
    <w:rsid w:val="00C94FDA"/>
    <w:rsid w:val="00C9565A"/>
    <w:rsid w:val="00C959FF"/>
    <w:rsid w:val="00C963E7"/>
    <w:rsid w:val="00CA1927"/>
    <w:rsid w:val="00CA1D3B"/>
    <w:rsid w:val="00CA20C0"/>
    <w:rsid w:val="00CA25C8"/>
    <w:rsid w:val="00CA450C"/>
    <w:rsid w:val="00CA4C72"/>
    <w:rsid w:val="00CA6007"/>
    <w:rsid w:val="00CA711D"/>
    <w:rsid w:val="00CB02EF"/>
    <w:rsid w:val="00CB0AC0"/>
    <w:rsid w:val="00CB3573"/>
    <w:rsid w:val="00CB4368"/>
    <w:rsid w:val="00CB5544"/>
    <w:rsid w:val="00CB594C"/>
    <w:rsid w:val="00CB784B"/>
    <w:rsid w:val="00CC0496"/>
    <w:rsid w:val="00CC1B07"/>
    <w:rsid w:val="00CC26B9"/>
    <w:rsid w:val="00CC3B0F"/>
    <w:rsid w:val="00CC4EFE"/>
    <w:rsid w:val="00CC54CD"/>
    <w:rsid w:val="00CC5C2E"/>
    <w:rsid w:val="00CC5E0F"/>
    <w:rsid w:val="00CC7882"/>
    <w:rsid w:val="00CD50F2"/>
    <w:rsid w:val="00CD7648"/>
    <w:rsid w:val="00CE264E"/>
    <w:rsid w:val="00CE2FDB"/>
    <w:rsid w:val="00CE37CC"/>
    <w:rsid w:val="00CE6F15"/>
    <w:rsid w:val="00CF088E"/>
    <w:rsid w:val="00CF0C82"/>
    <w:rsid w:val="00CF0CF3"/>
    <w:rsid w:val="00CF1B15"/>
    <w:rsid w:val="00CF5452"/>
    <w:rsid w:val="00CF7735"/>
    <w:rsid w:val="00CF7DAC"/>
    <w:rsid w:val="00D002ED"/>
    <w:rsid w:val="00D01822"/>
    <w:rsid w:val="00D03E6E"/>
    <w:rsid w:val="00D042E1"/>
    <w:rsid w:val="00D05945"/>
    <w:rsid w:val="00D059C7"/>
    <w:rsid w:val="00D061E6"/>
    <w:rsid w:val="00D1337A"/>
    <w:rsid w:val="00D14E38"/>
    <w:rsid w:val="00D16D46"/>
    <w:rsid w:val="00D16DF0"/>
    <w:rsid w:val="00D229C6"/>
    <w:rsid w:val="00D22C68"/>
    <w:rsid w:val="00D25D16"/>
    <w:rsid w:val="00D26757"/>
    <w:rsid w:val="00D30ADC"/>
    <w:rsid w:val="00D343E5"/>
    <w:rsid w:val="00D347B7"/>
    <w:rsid w:val="00D35703"/>
    <w:rsid w:val="00D37F08"/>
    <w:rsid w:val="00D40679"/>
    <w:rsid w:val="00D40C2D"/>
    <w:rsid w:val="00D41278"/>
    <w:rsid w:val="00D425A8"/>
    <w:rsid w:val="00D425DA"/>
    <w:rsid w:val="00D449F4"/>
    <w:rsid w:val="00D45B12"/>
    <w:rsid w:val="00D471D8"/>
    <w:rsid w:val="00D51000"/>
    <w:rsid w:val="00D539A3"/>
    <w:rsid w:val="00D55858"/>
    <w:rsid w:val="00D56AFA"/>
    <w:rsid w:val="00D57473"/>
    <w:rsid w:val="00D57C32"/>
    <w:rsid w:val="00D603AB"/>
    <w:rsid w:val="00D60F93"/>
    <w:rsid w:val="00D677A0"/>
    <w:rsid w:val="00D67F11"/>
    <w:rsid w:val="00D717E3"/>
    <w:rsid w:val="00D852F6"/>
    <w:rsid w:val="00D85AE5"/>
    <w:rsid w:val="00D873D5"/>
    <w:rsid w:val="00D87631"/>
    <w:rsid w:val="00D93B61"/>
    <w:rsid w:val="00D93CEE"/>
    <w:rsid w:val="00D93D1F"/>
    <w:rsid w:val="00DA2D06"/>
    <w:rsid w:val="00DA2EED"/>
    <w:rsid w:val="00DA47FC"/>
    <w:rsid w:val="00DA5BA9"/>
    <w:rsid w:val="00DA7871"/>
    <w:rsid w:val="00DB0A59"/>
    <w:rsid w:val="00DB108D"/>
    <w:rsid w:val="00DB2431"/>
    <w:rsid w:val="00DB4042"/>
    <w:rsid w:val="00DB4A67"/>
    <w:rsid w:val="00DB5618"/>
    <w:rsid w:val="00DB69F6"/>
    <w:rsid w:val="00DC026E"/>
    <w:rsid w:val="00DC11A1"/>
    <w:rsid w:val="00DC560B"/>
    <w:rsid w:val="00DC5E2E"/>
    <w:rsid w:val="00DC641B"/>
    <w:rsid w:val="00DC7563"/>
    <w:rsid w:val="00DD6EC6"/>
    <w:rsid w:val="00DD71A1"/>
    <w:rsid w:val="00DE1117"/>
    <w:rsid w:val="00DE23A9"/>
    <w:rsid w:val="00DE3E3A"/>
    <w:rsid w:val="00DE6549"/>
    <w:rsid w:val="00DE6C69"/>
    <w:rsid w:val="00DE7A5A"/>
    <w:rsid w:val="00DF10BC"/>
    <w:rsid w:val="00DF27C6"/>
    <w:rsid w:val="00DF68A3"/>
    <w:rsid w:val="00E00BD6"/>
    <w:rsid w:val="00E01830"/>
    <w:rsid w:val="00E026CB"/>
    <w:rsid w:val="00E10984"/>
    <w:rsid w:val="00E11108"/>
    <w:rsid w:val="00E11532"/>
    <w:rsid w:val="00E16113"/>
    <w:rsid w:val="00E21262"/>
    <w:rsid w:val="00E22FC6"/>
    <w:rsid w:val="00E23BD6"/>
    <w:rsid w:val="00E23FA1"/>
    <w:rsid w:val="00E247DE"/>
    <w:rsid w:val="00E249A9"/>
    <w:rsid w:val="00E27A54"/>
    <w:rsid w:val="00E348F4"/>
    <w:rsid w:val="00E37783"/>
    <w:rsid w:val="00E420AB"/>
    <w:rsid w:val="00E42EA2"/>
    <w:rsid w:val="00E456E2"/>
    <w:rsid w:val="00E46D4D"/>
    <w:rsid w:val="00E55BD5"/>
    <w:rsid w:val="00E56A01"/>
    <w:rsid w:val="00E60736"/>
    <w:rsid w:val="00E60E0A"/>
    <w:rsid w:val="00E620C0"/>
    <w:rsid w:val="00E6333A"/>
    <w:rsid w:val="00E6388B"/>
    <w:rsid w:val="00E643D6"/>
    <w:rsid w:val="00E661AD"/>
    <w:rsid w:val="00E6656C"/>
    <w:rsid w:val="00E71E2B"/>
    <w:rsid w:val="00E736EE"/>
    <w:rsid w:val="00E7392A"/>
    <w:rsid w:val="00E808D5"/>
    <w:rsid w:val="00E810B7"/>
    <w:rsid w:val="00E810FF"/>
    <w:rsid w:val="00E81C32"/>
    <w:rsid w:val="00E830E5"/>
    <w:rsid w:val="00E86E2F"/>
    <w:rsid w:val="00E87B37"/>
    <w:rsid w:val="00E908E3"/>
    <w:rsid w:val="00E90984"/>
    <w:rsid w:val="00E915B7"/>
    <w:rsid w:val="00E916FF"/>
    <w:rsid w:val="00E9185F"/>
    <w:rsid w:val="00E9461C"/>
    <w:rsid w:val="00E9709D"/>
    <w:rsid w:val="00EA054A"/>
    <w:rsid w:val="00EA0FC1"/>
    <w:rsid w:val="00EA1A32"/>
    <w:rsid w:val="00EA5FC5"/>
    <w:rsid w:val="00EA62A4"/>
    <w:rsid w:val="00EA76C9"/>
    <w:rsid w:val="00EB10FB"/>
    <w:rsid w:val="00EB3580"/>
    <w:rsid w:val="00EB4A51"/>
    <w:rsid w:val="00EB6EC6"/>
    <w:rsid w:val="00EC0D28"/>
    <w:rsid w:val="00EC298F"/>
    <w:rsid w:val="00EC4199"/>
    <w:rsid w:val="00EC4370"/>
    <w:rsid w:val="00EC5FC3"/>
    <w:rsid w:val="00EC619D"/>
    <w:rsid w:val="00ED21A8"/>
    <w:rsid w:val="00ED23E4"/>
    <w:rsid w:val="00ED3252"/>
    <w:rsid w:val="00ED3F41"/>
    <w:rsid w:val="00ED7522"/>
    <w:rsid w:val="00EE1BAA"/>
    <w:rsid w:val="00EE1F9A"/>
    <w:rsid w:val="00EE2BFE"/>
    <w:rsid w:val="00EE2D5D"/>
    <w:rsid w:val="00EE4FA9"/>
    <w:rsid w:val="00EE5F15"/>
    <w:rsid w:val="00EE7044"/>
    <w:rsid w:val="00EE76B9"/>
    <w:rsid w:val="00EF0136"/>
    <w:rsid w:val="00EF4BDA"/>
    <w:rsid w:val="00EF560B"/>
    <w:rsid w:val="00F007A1"/>
    <w:rsid w:val="00F037FF"/>
    <w:rsid w:val="00F0685B"/>
    <w:rsid w:val="00F06BA9"/>
    <w:rsid w:val="00F06DF2"/>
    <w:rsid w:val="00F07821"/>
    <w:rsid w:val="00F108CC"/>
    <w:rsid w:val="00F12B03"/>
    <w:rsid w:val="00F12B8A"/>
    <w:rsid w:val="00F15122"/>
    <w:rsid w:val="00F167C0"/>
    <w:rsid w:val="00F21DC7"/>
    <w:rsid w:val="00F22667"/>
    <w:rsid w:val="00F227C8"/>
    <w:rsid w:val="00F24DB8"/>
    <w:rsid w:val="00F2667C"/>
    <w:rsid w:val="00F27112"/>
    <w:rsid w:val="00F31C6F"/>
    <w:rsid w:val="00F32CEC"/>
    <w:rsid w:val="00F32EB6"/>
    <w:rsid w:val="00F346C7"/>
    <w:rsid w:val="00F36877"/>
    <w:rsid w:val="00F45DD7"/>
    <w:rsid w:val="00F47F90"/>
    <w:rsid w:val="00F53095"/>
    <w:rsid w:val="00F61B05"/>
    <w:rsid w:val="00F649E1"/>
    <w:rsid w:val="00F74B18"/>
    <w:rsid w:val="00F769FC"/>
    <w:rsid w:val="00F80330"/>
    <w:rsid w:val="00F851ED"/>
    <w:rsid w:val="00F87E0F"/>
    <w:rsid w:val="00F93A76"/>
    <w:rsid w:val="00F96873"/>
    <w:rsid w:val="00FA2608"/>
    <w:rsid w:val="00FA299D"/>
    <w:rsid w:val="00FA3909"/>
    <w:rsid w:val="00FA3DA5"/>
    <w:rsid w:val="00FA4040"/>
    <w:rsid w:val="00FA717D"/>
    <w:rsid w:val="00FB036D"/>
    <w:rsid w:val="00FB0E91"/>
    <w:rsid w:val="00FB1579"/>
    <w:rsid w:val="00FB2016"/>
    <w:rsid w:val="00FB4D65"/>
    <w:rsid w:val="00FB6A4E"/>
    <w:rsid w:val="00FC104F"/>
    <w:rsid w:val="00FC2C91"/>
    <w:rsid w:val="00FC313B"/>
    <w:rsid w:val="00FC3B93"/>
    <w:rsid w:val="00FC65B3"/>
    <w:rsid w:val="00FC6D4B"/>
    <w:rsid w:val="00FC6EE2"/>
    <w:rsid w:val="00FC7057"/>
    <w:rsid w:val="00FD0475"/>
    <w:rsid w:val="00FD40B9"/>
    <w:rsid w:val="00FE04A7"/>
    <w:rsid w:val="00FE52A5"/>
    <w:rsid w:val="00FE6E7B"/>
    <w:rsid w:val="00FE7AAF"/>
    <w:rsid w:val="00FF0214"/>
    <w:rsid w:val="00FF0EBB"/>
    <w:rsid w:val="00FF17BE"/>
    <w:rsid w:val="00FF2C87"/>
    <w:rsid w:val="00FF3D95"/>
    <w:rsid w:val="00FF4D06"/>
    <w:rsid w:val="00FF7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6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9A166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FC3"/>
    <w:pPr>
      <w:ind w:left="720"/>
      <w:contextualSpacing/>
    </w:pPr>
  </w:style>
  <w:style w:type="paragraph" w:styleId="a4">
    <w:name w:val="header"/>
    <w:basedOn w:val="a"/>
    <w:link w:val="a5"/>
    <w:uiPriority w:val="99"/>
    <w:unhideWhenUsed/>
    <w:rsid w:val="00353306"/>
    <w:pPr>
      <w:tabs>
        <w:tab w:val="center" w:pos="4677"/>
        <w:tab w:val="right" w:pos="9355"/>
      </w:tabs>
    </w:pPr>
  </w:style>
  <w:style w:type="character" w:customStyle="1" w:styleId="a5">
    <w:name w:val="Верхний колонтитул Знак"/>
    <w:basedOn w:val="a0"/>
    <w:link w:val="a4"/>
    <w:uiPriority w:val="99"/>
    <w:rsid w:val="0035330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53306"/>
    <w:pPr>
      <w:tabs>
        <w:tab w:val="center" w:pos="4677"/>
        <w:tab w:val="right" w:pos="9355"/>
      </w:tabs>
    </w:pPr>
  </w:style>
  <w:style w:type="character" w:customStyle="1" w:styleId="a7">
    <w:name w:val="Нижний колонтитул Знак"/>
    <w:basedOn w:val="a0"/>
    <w:link w:val="a6"/>
    <w:uiPriority w:val="99"/>
    <w:rsid w:val="0035330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23F11"/>
    <w:rPr>
      <w:rFonts w:ascii="Segoe UI" w:hAnsi="Segoe UI" w:cs="Segoe UI"/>
      <w:sz w:val="18"/>
      <w:szCs w:val="18"/>
    </w:rPr>
  </w:style>
  <w:style w:type="character" w:customStyle="1" w:styleId="a9">
    <w:name w:val="Текст выноски Знак"/>
    <w:basedOn w:val="a0"/>
    <w:link w:val="a8"/>
    <w:uiPriority w:val="99"/>
    <w:semiHidden/>
    <w:rsid w:val="00523F11"/>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9A1661"/>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rsid w:val="00D93D1F"/>
    <w:pPr>
      <w:widowControl w:val="0"/>
      <w:autoSpaceDE w:val="0"/>
      <w:autoSpaceDN w:val="0"/>
      <w:spacing w:after="0" w:line="240" w:lineRule="auto"/>
    </w:pPr>
    <w:rPr>
      <w:rFonts w:ascii="Calibri" w:eastAsiaTheme="minorEastAsia" w:hAnsi="Calibri" w:cs="Calibri"/>
      <w:lang w:eastAsia="ru-RU"/>
    </w:rPr>
  </w:style>
  <w:style w:type="table" w:styleId="aa">
    <w:name w:val="Table Grid"/>
    <w:basedOn w:val="a1"/>
    <w:uiPriority w:val="3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4A3863"/>
    <w:rPr>
      <w:sz w:val="16"/>
      <w:szCs w:val="16"/>
    </w:rPr>
  </w:style>
  <w:style w:type="paragraph" w:styleId="ac">
    <w:name w:val="annotation text"/>
    <w:basedOn w:val="a"/>
    <w:link w:val="ad"/>
    <w:uiPriority w:val="99"/>
    <w:unhideWhenUsed/>
    <w:rsid w:val="004A3863"/>
  </w:style>
  <w:style w:type="character" w:customStyle="1" w:styleId="ad">
    <w:name w:val="Текст примечания Знак"/>
    <w:basedOn w:val="a0"/>
    <w:link w:val="ac"/>
    <w:uiPriority w:val="99"/>
    <w:rsid w:val="004A386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4A3863"/>
    <w:rPr>
      <w:b/>
      <w:bCs/>
    </w:rPr>
  </w:style>
  <w:style w:type="character" w:customStyle="1" w:styleId="af">
    <w:name w:val="Тема примечания Знак"/>
    <w:basedOn w:val="ad"/>
    <w:link w:val="ae"/>
    <w:uiPriority w:val="99"/>
    <w:semiHidden/>
    <w:rsid w:val="004A386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6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9A166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FC3"/>
    <w:pPr>
      <w:ind w:left="720"/>
      <w:contextualSpacing/>
    </w:pPr>
  </w:style>
  <w:style w:type="paragraph" w:styleId="a4">
    <w:name w:val="header"/>
    <w:basedOn w:val="a"/>
    <w:link w:val="a5"/>
    <w:uiPriority w:val="99"/>
    <w:unhideWhenUsed/>
    <w:rsid w:val="00353306"/>
    <w:pPr>
      <w:tabs>
        <w:tab w:val="center" w:pos="4677"/>
        <w:tab w:val="right" w:pos="9355"/>
      </w:tabs>
    </w:pPr>
  </w:style>
  <w:style w:type="character" w:customStyle="1" w:styleId="a5">
    <w:name w:val="Верхний колонтитул Знак"/>
    <w:basedOn w:val="a0"/>
    <w:link w:val="a4"/>
    <w:uiPriority w:val="99"/>
    <w:rsid w:val="0035330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53306"/>
    <w:pPr>
      <w:tabs>
        <w:tab w:val="center" w:pos="4677"/>
        <w:tab w:val="right" w:pos="9355"/>
      </w:tabs>
    </w:pPr>
  </w:style>
  <w:style w:type="character" w:customStyle="1" w:styleId="a7">
    <w:name w:val="Нижний колонтитул Знак"/>
    <w:basedOn w:val="a0"/>
    <w:link w:val="a6"/>
    <w:uiPriority w:val="99"/>
    <w:rsid w:val="0035330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23F11"/>
    <w:rPr>
      <w:rFonts w:ascii="Segoe UI" w:hAnsi="Segoe UI" w:cs="Segoe UI"/>
      <w:sz w:val="18"/>
      <w:szCs w:val="18"/>
    </w:rPr>
  </w:style>
  <w:style w:type="character" w:customStyle="1" w:styleId="a9">
    <w:name w:val="Текст выноски Знак"/>
    <w:basedOn w:val="a0"/>
    <w:link w:val="a8"/>
    <w:uiPriority w:val="99"/>
    <w:semiHidden/>
    <w:rsid w:val="00523F11"/>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9A1661"/>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rsid w:val="00D93D1F"/>
    <w:pPr>
      <w:widowControl w:val="0"/>
      <w:autoSpaceDE w:val="0"/>
      <w:autoSpaceDN w:val="0"/>
      <w:spacing w:after="0" w:line="240" w:lineRule="auto"/>
    </w:pPr>
    <w:rPr>
      <w:rFonts w:ascii="Calibri" w:eastAsiaTheme="minorEastAsia" w:hAnsi="Calibri" w:cs="Calibri"/>
      <w:lang w:eastAsia="ru-RU"/>
    </w:rPr>
  </w:style>
  <w:style w:type="table" w:styleId="aa">
    <w:name w:val="Table Grid"/>
    <w:basedOn w:val="a1"/>
    <w:uiPriority w:val="3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4A3863"/>
    <w:rPr>
      <w:sz w:val="16"/>
      <w:szCs w:val="16"/>
    </w:rPr>
  </w:style>
  <w:style w:type="paragraph" w:styleId="ac">
    <w:name w:val="annotation text"/>
    <w:basedOn w:val="a"/>
    <w:link w:val="ad"/>
    <w:uiPriority w:val="99"/>
    <w:unhideWhenUsed/>
    <w:rsid w:val="004A3863"/>
  </w:style>
  <w:style w:type="character" w:customStyle="1" w:styleId="ad">
    <w:name w:val="Текст примечания Знак"/>
    <w:basedOn w:val="a0"/>
    <w:link w:val="ac"/>
    <w:uiPriority w:val="99"/>
    <w:rsid w:val="004A386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4A3863"/>
    <w:rPr>
      <w:b/>
      <w:bCs/>
    </w:rPr>
  </w:style>
  <w:style w:type="character" w:customStyle="1" w:styleId="af">
    <w:name w:val="Тема примечания Знак"/>
    <w:basedOn w:val="ad"/>
    <w:link w:val="ae"/>
    <w:uiPriority w:val="99"/>
    <w:semiHidden/>
    <w:rsid w:val="004A386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4152">
      <w:bodyDiv w:val="1"/>
      <w:marLeft w:val="0"/>
      <w:marRight w:val="0"/>
      <w:marTop w:val="0"/>
      <w:marBottom w:val="0"/>
      <w:divBdr>
        <w:top w:val="none" w:sz="0" w:space="0" w:color="auto"/>
        <w:left w:val="none" w:sz="0" w:space="0" w:color="auto"/>
        <w:bottom w:val="none" w:sz="0" w:space="0" w:color="auto"/>
        <w:right w:val="none" w:sz="0" w:space="0" w:color="auto"/>
      </w:divBdr>
    </w:div>
    <w:div w:id="154418775">
      <w:bodyDiv w:val="1"/>
      <w:marLeft w:val="0"/>
      <w:marRight w:val="0"/>
      <w:marTop w:val="0"/>
      <w:marBottom w:val="0"/>
      <w:divBdr>
        <w:top w:val="none" w:sz="0" w:space="0" w:color="auto"/>
        <w:left w:val="none" w:sz="0" w:space="0" w:color="auto"/>
        <w:bottom w:val="none" w:sz="0" w:space="0" w:color="auto"/>
        <w:right w:val="none" w:sz="0" w:space="0" w:color="auto"/>
      </w:divBdr>
    </w:div>
    <w:div w:id="731004362">
      <w:bodyDiv w:val="1"/>
      <w:marLeft w:val="0"/>
      <w:marRight w:val="0"/>
      <w:marTop w:val="0"/>
      <w:marBottom w:val="0"/>
      <w:divBdr>
        <w:top w:val="none" w:sz="0" w:space="0" w:color="auto"/>
        <w:left w:val="none" w:sz="0" w:space="0" w:color="auto"/>
        <w:bottom w:val="none" w:sz="0" w:space="0" w:color="auto"/>
        <w:right w:val="none" w:sz="0" w:space="0" w:color="auto"/>
      </w:divBdr>
    </w:div>
    <w:div w:id="773549596">
      <w:bodyDiv w:val="1"/>
      <w:marLeft w:val="0"/>
      <w:marRight w:val="0"/>
      <w:marTop w:val="0"/>
      <w:marBottom w:val="0"/>
      <w:divBdr>
        <w:top w:val="none" w:sz="0" w:space="0" w:color="auto"/>
        <w:left w:val="none" w:sz="0" w:space="0" w:color="auto"/>
        <w:bottom w:val="none" w:sz="0" w:space="0" w:color="auto"/>
        <w:right w:val="none" w:sz="0" w:space="0" w:color="auto"/>
      </w:divBdr>
    </w:div>
    <w:div w:id="878591594">
      <w:bodyDiv w:val="1"/>
      <w:marLeft w:val="0"/>
      <w:marRight w:val="0"/>
      <w:marTop w:val="0"/>
      <w:marBottom w:val="0"/>
      <w:divBdr>
        <w:top w:val="none" w:sz="0" w:space="0" w:color="auto"/>
        <w:left w:val="none" w:sz="0" w:space="0" w:color="auto"/>
        <w:bottom w:val="none" w:sz="0" w:space="0" w:color="auto"/>
        <w:right w:val="none" w:sz="0" w:space="0" w:color="auto"/>
      </w:divBdr>
    </w:div>
    <w:div w:id="1107239439">
      <w:bodyDiv w:val="1"/>
      <w:marLeft w:val="0"/>
      <w:marRight w:val="0"/>
      <w:marTop w:val="0"/>
      <w:marBottom w:val="0"/>
      <w:divBdr>
        <w:top w:val="none" w:sz="0" w:space="0" w:color="auto"/>
        <w:left w:val="none" w:sz="0" w:space="0" w:color="auto"/>
        <w:bottom w:val="none" w:sz="0" w:space="0" w:color="auto"/>
        <w:right w:val="none" w:sz="0" w:space="0" w:color="auto"/>
      </w:divBdr>
    </w:div>
    <w:div w:id="1145127028">
      <w:bodyDiv w:val="1"/>
      <w:marLeft w:val="0"/>
      <w:marRight w:val="0"/>
      <w:marTop w:val="0"/>
      <w:marBottom w:val="0"/>
      <w:divBdr>
        <w:top w:val="none" w:sz="0" w:space="0" w:color="auto"/>
        <w:left w:val="none" w:sz="0" w:space="0" w:color="auto"/>
        <w:bottom w:val="none" w:sz="0" w:space="0" w:color="auto"/>
        <w:right w:val="none" w:sz="0" w:space="0" w:color="auto"/>
      </w:divBdr>
    </w:div>
    <w:div w:id="1152331864">
      <w:bodyDiv w:val="1"/>
      <w:marLeft w:val="0"/>
      <w:marRight w:val="0"/>
      <w:marTop w:val="0"/>
      <w:marBottom w:val="0"/>
      <w:divBdr>
        <w:top w:val="none" w:sz="0" w:space="0" w:color="auto"/>
        <w:left w:val="none" w:sz="0" w:space="0" w:color="auto"/>
        <w:bottom w:val="none" w:sz="0" w:space="0" w:color="auto"/>
        <w:right w:val="none" w:sz="0" w:space="0" w:color="auto"/>
      </w:divBdr>
    </w:div>
    <w:div w:id="1271745126">
      <w:bodyDiv w:val="1"/>
      <w:marLeft w:val="0"/>
      <w:marRight w:val="0"/>
      <w:marTop w:val="0"/>
      <w:marBottom w:val="0"/>
      <w:divBdr>
        <w:top w:val="none" w:sz="0" w:space="0" w:color="auto"/>
        <w:left w:val="none" w:sz="0" w:space="0" w:color="auto"/>
        <w:bottom w:val="none" w:sz="0" w:space="0" w:color="auto"/>
        <w:right w:val="none" w:sz="0" w:space="0" w:color="auto"/>
      </w:divBdr>
    </w:div>
    <w:div w:id="1326398136">
      <w:bodyDiv w:val="1"/>
      <w:marLeft w:val="0"/>
      <w:marRight w:val="0"/>
      <w:marTop w:val="0"/>
      <w:marBottom w:val="0"/>
      <w:divBdr>
        <w:top w:val="none" w:sz="0" w:space="0" w:color="auto"/>
        <w:left w:val="none" w:sz="0" w:space="0" w:color="auto"/>
        <w:bottom w:val="none" w:sz="0" w:space="0" w:color="auto"/>
        <w:right w:val="none" w:sz="0" w:space="0" w:color="auto"/>
      </w:divBdr>
    </w:div>
    <w:div w:id="1513955232">
      <w:bodyDiv w:val="1"/>
      <w:marLeft w:val="0"/>
      <w:marRight w:val="0"/>
      <w:marTop w:val="0"/>
      <w:marBottom w:val="0"/>
      <w:divBdr>
        <w:top w:val="none" w:sz="0" w:space="0" w:color="auto"/>
        <w:left w:val="none" w:sz="0" w:space="0" w:color="auto"/>
        <w:bottom w:val="none" w:sz="0" w:space="0" w:color="auto"/>
        <w:right w:val="none" w:sz="0" w:space="0" w:color="auto"/>
      </w:divBdr>
    </w:div>
    <w:div w:id="1564482041">
      <w:bodyDiv w:val="1"/>
      <w:marLeft w:val="0"/>
      <w:marRight w:val="0"/>
      <w:marTop w:val="0"/>
      <w:marBottom w:val="0"/>
      <w:divBdr>
        <w:top w:val="none" w:sz="0" w:space="0" w:color="auto"/>
        <w:left w:val="none" w:sz="0" w:space="0" w:color="auto"/>
        <w:bottom w:val="none" w:sz="0" w:space="0" w:color="auto"/>
        <w:right w:val="none" w:sz="0" w:space="0" w:color="auto"/>
      </w:divBdr>
    </w:div>
    <w:div w:id="1611428794">
      <w:bodyDiv w:val="1"/>
      <w:marLeft w:val="0"/>
      <w:marRight w:val="0"/>
      <w:marTop w:val="0"/>
      <w:marBottom w:val="0"/>
      <w:divBdr>
        <w:top w:val="none" w:sz="0" w:space="0" w:color="auto"/>
        <w:left w:val="none" w:sz="0" w:space="0" w:color="auto"/>
        <w:bottom w:val="none" w:sz="0" w:space="0" w:color="auto"/>
        <w:right w:val="none" w:sz="0" w:space="0" w:color="auto"/>
      </w:divBdr>
    </w:div>
    <w:div w:id="1823619754">
      <w:bodyDiv w:val="1"/>
      <w:marLeft w:val="0"/>
      <w:marRight w:val="0"/>
      <w:marTop w:val="0"/>
      <w:marBottom w:val="0"/>
      <w:divBdr>
        <w:top w:val="none" w:sz="0" w:space="0" w:color="auto"/>
        <w:left w:val="none" w:sz="0" w:space="0" w:color="auto"/>
        <w:bottom w:val="none" w:sz="0" w:space="0" w:color="auto"/>
        <w:right w:val="none" w:sz="0" w:space="0" w:color="auto"/>
      </w:divBdr>
    </w:div>
    <w:div w:id="19055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177DD6130AFF02CC171B5D2A6CB81A0803886CD8E89BBE4061EB0454344B885CC82644E8C14ABBE1D0935453BD8n5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9E02C84B3B4DDEF0C854FB3506F5D664CCE615765B204D1977F2E02C3E939BCE0DA9DD7D68090175DA52F4B2B3BA7995D509C1C083AS0L" TargetMode="External"/><Relationship Id="rId17" Type="http://schemas.openxmlformats.org/officeDocument/2006/relationships/hyperlink" Target="https://docs.cntd.ru/document/902271090" TargetMode="External"/><Relationship Id="rId2" Type="http://schemas.openxmlformats.org/officeDocument/2006/relationships/numbering" Target="numbering.xml"/><Relationship Id="rId16" Type="http://schemas.openxmlformats.org/officeDocument/2006/relationships/hyperlink" Target="https://docs.cntd.ru/document/9022710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02C84B3B4DDEF0C854FB3506F5D664CCE645F66BF04D1977F2E02C3E939BCE0DA9DD3D584984858B03E13273DBE875C4F801E0AA63ES3L" TargetMode="External"/><Relationship Id="rId5" Type="http://schemas.openxmlformats.org/officeDocument/2006/relationships/settings" Target="settings.xml"/><Relationship Id="rId15" Type="http://schemas.openxmlformats.org/officeDocument/2006/relationships/hyperlink" Target="https://docs.cntd.ru/document/902271090" TargetMode="External"/><Relationship Id="rId10" Type="http://schemas.openxmlformats.org/officeDocument/2006/relationships/hyperlink" Target="consultantplus://offline/ref=C9E02C84B3B4DDEF0C854FB3506F5D664CCE645F66BF04D1977F2E02C3E939BCE0DA9DD4D4809B4858B03E13273DBE875C4F801E0AA63ES3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368&amp;n=204989&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A66E-21C0-4DF3-9282-1124D0A5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2206</Words>
  <Characters>12576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2025-05-23T05:11:00Z</cp:lastPrinted>
  <dcterms:created xsi:type="dcterms:W3CDTF">2025-05-20T05:00:00Z</dcterms:created>
  <dcterms:modified xsi:type="dcterms:W3CDTF">2025-05-23T05:15:00Z</dcterms:modified>
</cp:coreProperties>
</file>