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15" w:rsidRPr="00C50245" w:rsidRDefault="002C65B3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7510" cy="683895"/>
            <wp:effectExtent l="19050" t="0" r="2540" b="0"/>
            <wp:docPr id="3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15" w:rsidRPr="00C50245" w:rsidRDefault="00042A15" w:rsidP="00832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4D3093" w:rsidRDefault="00042A15" w:rsidP="004D3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D0A87" w:rsidRPr="00C50245" w:rsidRDefault="000D0A87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4C3BDC" w:rsidP="00832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4D3093">
        <w:rPr>
          <w:rFonts w:ascii="Times New Roman" w:hAnsi="Times New Roman" w:cs="Times New Roman"/>
          <w:sz w:val="28"/>
          <w:szCs w:val="28"/>
        </w:rPr>
        <w:t>.</w:t>
      </w:r>
      <w:r w:rsidR="00CE44E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C65B3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</w:t>
      </w:r>
      <w:r w:rsidR="004D30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5B3">
        <w:rPr>
          <w:rFonts w:ascii="Times New Roman" w:hAnsi="Times New Roman" w:cs="Times New Roman"/>
          <w:sz w:val="28"/>
          <w:szCs w:val="28"/>
        </w:rPr>
        <w:t xml:space="preserve">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 w:rsidR="004D3093">
        <w:rPr>
          <w:rFonts w:ascii="Times New Roman" w:hAnsi="Times New Roman" w:cs="Times New Roman"/>
          <w:sz w:val="28"/>
          <w:szCs w:val="28"/>
        </w:rPr>
        <w:t>549</w:t>
      </w:r>
    </w:p>
    <w:p w:rsidR="00832B82" w:rsidRDefault="00832B82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Pr="00E8406B" w:rsidRDefault="00042A15" w:rsidP="00832B82">
      <w:pPr>
        <w:tabs>
          <w:tab w:val="left" w:pos="4678"/>
          <w:tab w:val="left" w:pos="5103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2C65B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 </w:t>
      </w:r>
    </w:p>
    <w:p w:rsidR="0007217D" w:rsidRPr="0007217D" w:rsidRDefault="0007217D" w:rsidP="00832B82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796CB2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65B3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08.05.2013 № 417-п «О разработке административных регламентов предоставления государственных услуг и административных регламентов исполнения государственных функций, а также об экспертизе проектов административных регламентов предоставления государственных услуг»,</w:t>
      </w:r>
      <w:r w:rsidR="007C386D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социального развития Пермского края </w:t>
      </w:r>
      <w:r w:rsidR="0034488A">
        <w:rPr>
          <w:rFonts w:ascii="Times New Roman" w:hAnsi="Times New Roman" w:cs="Times New Roman"/>
          <w:sz w:val="28"/>
          <w:szCs w:val="28"/>
        </w:rPr>
        <w:t>от 07.03.2025 № 33-01-03-139 «Об утверждении Типового административного регламента по предоставлению муниципальной услуги по признанию нуждающимися в улучшении жилищных условий</w:t>
      </w:r>
      <w:proofErr w:type="gramEnd"/>
      <w:r w:rsidR="0034488A">
        <w:rPr>
          <w:rFonts w:ascii="Times New Roman" w:hAnsi="Times New Roman" w:cs="Times New Roman"/>
          <w:sz w:val="28"/>
          <w:szCs w:val="28"/>
        </w:rPr>
        <w:t xml:space="preserve"> молодых семей, желающих принять участие в реализации мероприятий по обеспечению жильем», </w:t>
      </w:r>
      <w:r w:rsidR="00B005AE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 </w:t>
      </w:r>
      <w:r w:rsidR="002C65B3">
        <w:rPr>
          <w:rFonts w:ascii="Times New Roman" w:hAnsi="Times New Roman" w:cs="Times New Roman"/>
          <w:sz w:val="28"/>
          <w:szCs w:val="28"/>
        </w:rPr>
        <w:t>п</w:t>
      </w:r>
      <w:r w:rsidR="002320A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2320A6" w:rsidRPr="00CE44EE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от </w:t>
      </w:r>
      <w:r w:rsidR="000A4F17" w:rsidRPr="00CE44EE">
        <w:rPr>
          <w:rFonts w:ascii="Times New Roman" w:hAnsi="Times New Roman" w:cs="Times New Roman"/>
          <w:sz w:val="28"/>
          <w:szCs w:val="28"/>
        </w:rPr>
        <w:t>15.04.</w:t>
      </w:r>
      <w:r w:rsidR="00F07833" w:rsidRPr="00CE44EE">
        <w:rPr>
          <w:rFonts w:ascii="Times New Roman" w:hAnsi="Times New Roman" w:cs="Times New Roman"/>
          <w:sz w:val="28"/>
          <w:szCs w:val="28"/>
        </w:rPr>
        <w:t>2020 № 137</w:t>
      </w:r>
      <w:r w:rsidR="00F0783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</w:t>
      </w:r>
      <w:r w:rsidR="002320A6" w:rsidRPr="00F07833">
        <w:rPr>
          <w:rFonts w:ascii="Times New Roman" w:hAnsi="Times New Roman" w:cs="Times New Roman"/>
          <w:sz w:val="28"/>
          <w:szCs w:val="28"/>
        </w:rPr>
        <w:t>»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 w:rsidR="00F07833">
        <w:rPr>
          <w:rFonts w:ascii="Times New Roman" w:hAnsi="Times New Roman" w:cs="Times New Roman"/>
          <w:sz w:val="28"/>
          <w:szCs w:val="28"/>
        </w:rPr>
        <w:t>администрация</w:t>
      </w:r>
      <w:r w:rsidR="002C65B3">
        <w:rPr>
          <w:rFonts w:ascii="Times New Roman" w:hAnsi="Times New Roman" w:cs="Times New Roman"/>
          <w:sz w:val="28"/>
          <w:szCs w:val="28"/>
        </w:rPr>
        <w:t xml:space="preserve"> </w:t>
      </w:r>
      <w:r w:rsidR="00F07833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42979" w:rsidRDefault="00796CB2" w:rsidP="002354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</w:t>
      </w:r>
      <w:r w:rsidR="002C65B3">
        <w:rPr>
          <w:rFonts w:ascii="Times New Roman" w:hAnsi="Times New Roman" w:cs="Times New Roman"/>
          <w:sz w:val="28"/>
          <w:szCs w:val="28"/>
        </w:rPr>
        <w:t xml:space="preserve">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 w:rsidR="002C65B3"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края.</w:t>
      </w:r>
      <w:r w:rsidRPr="00FE3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B60" w:rsidRPr="00742979" w:rsidRDefault="00235435" w:rsidP="00832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B60">
        <w:rPr>
          <w:rFonts w:ascii="Times New Roman" w:hAnsi="Times New Roman" w:cs="Times New Roman"/>
          <w:sz w:val="28"/>
          <w:szCs w:val="28"/>
        </w:rPr>
        <w:t>.</w:t>
      </w:r>
      <w:r w:rsidR="00742979" w:rsidRPr="00742979">
        <w:rPr>
          <w:sz w:val="28"/>
          <w:szCs w:val="28"/>
        </w:rPr>
        <w:t xml:space="preserve"> </w:t>
      </w:r>
      <w:r w:rsidR="00742979" w:rsidRPr="007429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 опубликования в газете «</w:t>
      </w:r>
      <w:proofErr w:type="spellStart"/>
      <w:r w:rsidR="00742979" w:rsidRPr="00742979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742979" w:rsidRPr="00742979">
        <w:rPr>
          <w:rFonts w:ascii="Times New Roman" w:hAnsi="Times New Roman" w:cs="Times New Roman"/>
          <w:sz w:val="28"/>
          <w:szCs w:val="28"/>
        </w:rPr>
        <w:t xml:space="preserve"> вести», на официальном сайте администрации Юсьвинского муниципального округа Пермского края в </w:t>
      </w:r>
      <w:r w:rsidR="00742979" w:rsidRPr="00742979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Интернет</w:t>
      </w:r>
      <w:r w:rsidR="00742979">
        <w:rPr>
          <w:rFonts w:ascii="Times New Roman" w:hAnsi="Times New Roman" w:cs="Times New Roman"/>
          <w:sz w:val="28"/>
          <w:szCs w:val="28"/>
        </w:rPr>
        <w:t>.</w:t>
      </w:r>
    </w:p>
    <w:p w:rsidR="0007217D" w:rsidRPr="00E8406B" w:rsidRDefault="006C7F75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42979">
        <w:rPr>
          <w:rFonts w:ascii="Times New Roman" w:hAnsi="Times New Roman" w:cs="Times New Roman"/>
          <w:sz w:val="28"/>
          <w:szCs w:val="28"/>
        </w:rPr>
        <w:t>Шидловскую Н.Ю</w:t>
      </w:r>
      <w:r>
        <w:rPr>
          <w:rFonts w:ascii="Times New Roman" w:hAnsi="Times New Roman" w:cs="Times New Roman"/>
          <w:sz w:val="28"/>
          <w:szCs w:val="28"/>
        </w:rPr>
        <w:t xml:space="preserve">., заместителя главы администрации округа по экономическому развитию. </w:t>
      </w:r>
    </w:p>
    <w:p w:rsidR="0007217D" w:rsidRDefault="0007217D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979" w:rsidRDefault="00742979" w:rsidP="00832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408" w:rsidRDefault="00CE44EE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742979">
        <w:rPr>
          <w:rFonts w:ascii="Times New Roman" w:hAnsi="Times New Roman" w:cs="Times New Roman"/>
          <w:sz w:val="28"/>
          <w:szCs w:val="28"/>
        </w:rPr>
        <w:t>г</w:t>
      </w:r>
      <w:r w:rsidR="0093140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42979">
        <w:rPr>
          <w:rFonts w:ascii="Times New Roman" w:hAnsi="Times New Roman" w:cs="Times New Roman"/>
          <w:sz w:val="28"/>
          <w:szCs w:val="28"/>
        </w:rPr>
        <w:t xml:space="preserve"> </w:t>
      </w:r>
      <w:r w:rsidR="00044850">
        <w:rPr>
          <w:rFonts w:ascii="Times New Roman" w:hAnsi="Times New Roman" w:cs="Times New Roman"/>
          <w:sz w:val="28"/>
          <w:szCs w:val="28"/>
        </w:rPr>
        <w:t>а</w:t>
      </w:r>
      <w:r w:rsidR="00931408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931408" w:rsidRDefault="00044850" w:rsidP="00BE0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1408">
        <w:rPr>
          <w:rFonts w:ascii="Times New Roman" w:hAnsi="Times New Roman" w:cs="Times New Roman"/>
          <w:sz w:val="28"/>
          <w:szCs w:val="28"/>
        </w:rPr>
        <w:t xml:space="preserve">униципального округа Пермского края                         </w:t>
      </w:r>
      <w:r w:rsidR="00CE44EE">
        <w:rPr>
          <w:rFonts w:ascii="Times New Roman" w:hAnsi="Times New Roman" w:cs="Times New Roman"/>
          <w:sz w:val="28"/>
          <w:szCs w:val="28"/>
        </w:rPr>
        <w:t xml:space="preserve">    </w:t>
      </w:r>
      <w:r w:rsidR="00742979">
        <w:rPr>
          <w:rFonts w:ascii="Times New Roman" w:hAnsi="Times New Roman" w:cs="Times New Roman"/>
          <w:sz w:val="28"/>
          <w:szCs w:val="28"/>
        </w:rPr>
        <w:t xml:space="preserve">  Н.</w:t>
      </w:r>
      <w:r w:rsidR="00CE44EE">
        <w:rPr>
          <w:rFonts w:ascii="Times New Roman" w:hAnsi="Times New Roman" w:cs="Times New Roman"/>
          <w:sz w:val="28"/>
          <w:szCs w:val="28"/>
        </w:rPr>
        <w:t>Ю</w:t>
      </w:r>
      <w:r w:rsidR="00742979">
        <w:rPr>
          <w:rFonts w:ascii="Times New Roman" w:hAnsi="Times New Roman" w:cs="Times New Roman"/>
          <w:sz w:val="28"/>
          <w:szCs w:val="28"/>
        </w:rPr>
        <w:t xml:space="preserve">. </w:t>
      </w:r>
      <w:r w:rsidR="00CE44EE">
        <w:rPr>
          <w:rFonts w:ascii="Times New Roman" w:hAnsi="Times New Roman" w:cs="Times New Roman"/>
          <w:sz w:val="28"/>
          <w:szCs w:val="28"/>
        </w:rPr>
        <w:t>Шидловская</w:t>
      </w:r>
    </w:p>
    <w:p w:rsidR="00E078CC" w:rsidRDefault="00E07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lastRenderedPageBreak/>
        <w:t xml:space="preserve">УТВЕРЖДЕН 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 xml:space="preserve">Юсьвинского муниципального округа </w:t>
      </w:r>
    </w:p>
    <w:p w:rsidR="006C7F75" w:rsidRPr="00832B82" w:rsidRDefault="006C7F75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2B82">
        <w:rPr>
          <w:rFonts w:ascii="Times New Roman" w:hAnsi="Times New Roman" w:cs="Times New Roman"/>
          <w:sz w:val="28"/>
          <w:szCs w:val="24"/>
        </w:rPr>
        <w:t>Пермского края</w:t>
      </w:r>
    </w:p>
    <w:p w:rsidR="006C7F75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03526" w:rsidRPr="00832B82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D3093">
        <w:rPr>
          <w:rFonts w:ascii="Times New Roman" w:hAnsi="Times New Roman" w:cs="Times New Roman"/>
          <w:sz w:val="28"/>
          <w:szCs w:val="24"/>
        </w:rPr>
        <w:t>15.</w:t>
      </w:r>
      <w:r w:rsidR="00CE44EE" w:rsidRPr="004D3093">
        <w:rPr>
          <w:rFonts w:ascii="Times New Roman" w:hAnsi="Times New Roman" w:cs="Times New Roman"/>
          <w:sz w:val="28"/>
          <w:szCs w:val="24"/>
        </w:rPr>
        <w:t>10</w:t>
      </w:r>
      <w:r w:rsidR="00742979">
        <w:rPr>
          <w:rFonts w:ascii="Times New Roman" w:hAnsi="Times New Roman" w:cs="Times New Roman"/>
          <w:sz w:val="28"/>
          <w:szCs w:val="24"/>
        </w:rPr>
        <w:t>.2025</w:t>
      </w:r>
      <w:r w:rsidR="006C7F75" w:rsidRPr="00832B82">
        <w:rPr>
          <w:rFonts w:ascii="Times New Roman" w:hAnsi="Times New Roman" w:cs="Times New Roman"/>
          <w:sz w:val="28"/>
          <w:szCs w:val="24"/>
        </w:rPr>
        <w:t xml:space="preserve"> № </w:t>
      </w:r>
      <w:r w:rsidR="004D3093">
        <w:rPr>
          <w:rFonts w:ascii="Times New Roman" w:hAnsi="Times New Roman" w:cs="Times New Roman"/>
          <w:sz w:val="28"/>
          <w:szCs w:val="24"/>
        </w:rPr>
        <w:t>549</w:t>
      </w:r>
    </w:p>
    <w:p w:rsidR="00832B82" w:rsidRPr="00832B82" w:rsidRDefault="00832B82" w:rsidP="00832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FF21B9" w:rsidRDefault="006C7F75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7217D" w:rsidRDefault="00742979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</w:t>
      </w:r>
    </w:p>
    <w:p w:rsidR="00742979" w:rsidRDefault="00742979" w:rsidP="00832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AF3" w:rsidRDefault="006C7F75" w:rsidP="00832B82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503526" w:rsidRDefault="00503526" w:rsidP="00832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558C" w:rsidRDefault="00742979" w:rsidP="00832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503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52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E316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 на территории Юсьвинского муниципального округа Пермского края</w:t>
      </w:r>
      <w:r w:rsidR="00503526">
        <w:rPr>
          <w:rFonts w:ascii="Times New Roman" w:hAnsi="Times New Roman" w:cs="Times New Roman"/>
          <w:sz w:val="28"/>
          <w:szCs w:val="28"/>
        </w:rPr>
        <w:t xml:space="preserve"> </w:t>
      </w:r>
      <w:r w:rsidR="00503526"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503526"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="00503526" w:rsidRPr="00FE316D">
        <w:rPr>
          <w:rFonts w:ascii="Times New Roman" w:hAnsi="Times New Roman" w:cs="Times New Roman"/>
          <w:sz w:val="28"/>
          <w:szCs w:val="28"/>
        </w:rPr>
        <w:t>)</w:t>
      </w:r>
      <w:r w:rsidR="00503526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</w:t>
      </w:r>
      <w:r>
        <w:rPr>
          <w:rFonts w:ascii="Times New Roman" w:hAnsi="Times New Roman" w:cs="Times New Roman"/>
          <w:sz w:val="28"/>
          <w:szCs w:val="28"/>
        </w:rPr>
        <w:t>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Юсьвинского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 (далее – Уполномоченный орган) полномочий по признанию молодых семей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условий. </w:t>
      </w:r>
    </w:p>
    <w:p w:rsidR="00F2558C" w:rsidRPr="00F95ED3" w:rsidRDefault="00F95ED3" w:rsidP="00F95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Предметом регулирования Административного регламента являются правоотношения по предоставлению муниципальной услуги по признанию нуждающимися в улучшении жилищных условий молодых семей, желающих принять участие в реализации мероприятий по обеспечению жильем. </w:t>
      </w:r>
    </w:p>
    <w:p w:rsidR="00F95ED3" w:rsidRDefault="007702F0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ED3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2558C" w:rsidRDefault="00F95ED3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</w:t>
      </w:r>
      <w:r w:rsidR="00A40371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молодые семьи, в том числе молодые семьи, имеющие одного ребенка и более, где один из супругов не является гражданином Российской Федерации, а также н</w:t>
      </w:r>
      <w:r w:rsidR="0099433E">
        <w:rPr>
          <w:rFonts w:ascii="Times New Roman" w:hAnsi="Times New Roman" w:cs="Times New Roman"/>
          <w:sz w:val="28"/>
          <w:szCs w:val="28"/>
        </w:rPr>
        <w:t>еполные молодые семьи, состоящие</w:t>
      </w:r>
      <w:r w:rsidR="00A40371">
        <w:rPr>
          <w:rFonts w:ascii="Times New Roman" w:hAnsi="Times New Roman" w:cs="Times New Roman"/>
          <w:sz w:val="28"/>
          <w:szCs w:val="28"/>
        </w:rPr>
        <w:t xml:space="preserve"> из одного молодого родителя, являющегося гражданином Российской Федерации, и одного ребенка и более соответств</w:t>
      </w:r>
      <w:r w:rsidR="0099433E">
        <w:rPr>
          <w:rFonts w:ascii="Times New Roman" w:hAnsi="Times New Roman" w:cs="Times New Roman"/>
          <w:sz w:val="28"/>
          <w:szCs w:val="28"/>
        </w:rPr>
        <w:t>ующие</w:t>
      </w:r>
      <w:r w:rsidR="00A40371">
        <w:rPr>
          <w:rFonts w:ascii="Times New Roman" w:hAnsi="Times New Roman" w:cs="Times New Roman"/>
          <w:sz w:val="28"/>
          <w:szCs w:val="28"/>
        </w:rPr>
        <w:t xml:space="preserve"> следующим требованиям (далее </w:t>
      </w:r>
      <w:proofErr w:type="gramStart"/>
      <w:r w:rsidR="00A40371">
        <w:rPr>
          <w:rFonts w:ascii="Times New Roman" w:hAnsi="Times New Roman" w:cs="Times New Roman"/>
          <w:sz w:val="28"/>
          <w:szCs w:val="28"/>
        </w:rPr>
        <w:t>–</w:t>
      </w:r>
      <w:r w:rsidR="0099433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40371">
        <w:rPr>
          <w:rFonts w:ascii="Times New Roman" w:hAnsi="Times New Roman" w:cs="Times New Roman"/>
          <w:sz w:val="28"/>
          <w:szCs w:val="28"/>
        </w:rPr>
        <w:t>аявитель):</w:t>
      </w:r>
    </w:p>
    <w:p w:rsidR="00A40371" w:rsidRDefault="0099433E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</w:t>
      </w:r>
      <w:r w:rsidR="00A40371" w:rsidRPr="00A40371">
        <w:rPr>
          <w:rFonts w:ascii="Times New Roman" w:hAnsi="Times New Roman" w:cs="Times New Roman"/>
          <w:sz w:val="28"/>
          <w:szCs w:val="28"/>
        </w:rPr>
        <w:t xml:space="preserve"> возраст каждого из супругов либо одного родителя в неполной семье на день принятия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решения</w:t>
      </w:r>
      <w:r w:rsidR="00A40371" w:rsidRPr="00A40371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признании молодой семьи нуждающейся в улучшении жилищных условий </w:t>
      </w:r>
      <w:r w:rsidR="00A40371" w:rsidRPr="00A40371">
        <w:rPr>
          <w:rFonts w:ascii="Times New Roman" w:hAnsi="Times New Roman" w:cs="Times New Roman"/>
          <w:sz w:val="28"/>
          <w:szCs w:val="28"/>
        </w:rPr>
        <w:t xml:space="preserve"> не превышает 35 лет;</w:t>
      </w:r>
    </w:p>
    <w:p w:rsidR="00C76C22" w:rsidRDefault="00C76C22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постоянное место жительства</w:t>
      </w:r>
      <w:r w:rsidR="0028706F">
        <w:rPr>
          <w:rFonts w:ascii="Times New Roman" w:hAnsi="Times New Roman" w:cs="Times New Roman"/>
          <w:sz w:val="28"/>
          <w:szCs w:val="28"/>
        </w:rPr>
        <w:t xml:space="preserve"> (регистрации) членов молодой семьи на территории Юсьвинского муниципального округа Пермского края.</w:t>
      </w:r>
    </w:p>
    <w:p w:rsidR="0028706F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От имени заявителей, указанных в пункте 1.2.1 настоящего Административного регламента, имеют право выступать лица, уполномоченные заявителями (далее – представитель заявителя). </w:t>
      </w:r>
    </w:p>
    <w:p w:rsidR="00AC5EED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Муниципальная </w:t>
      </w:r>
      <w:r w:rsidR="00AC5EED">
        <w:rPr>
          <w:rFonts w:ascii="Times New Roman" w:hAnsi="Times New Roman" w:cs="Times New Roman"/>
          <w:sz w:val="28"/>
          <w:szCs w:val="28"/>
        </w:rPr>
        <w:t>услуга предоставляется Уполномоченным органом по месту жительства Заявителя.</w:t>
      </w:r>
    </w:p>
    <w:p w:rsidR="00AC5EED" w:rsidRDefault="00AC5EED" w:rsidP="00A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Требования к порядку информирования о предоставлении муниципальной услуги. </w:t>
      </w:r>
    </w:p>
    <w:p w:rsidR="00AC5EED" w:rsidRDefault="00AC5EED" w:rsidP="00A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83594E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</w:t>
      </w:r>
      <w:r w:rsidR="00841DE3">
        <w:rPr>
          <w:rFonts w:ascii="Times New Roman" w:hAnsi="Times New Roman" w:cs="Times New Roman"/>
          <w:sz w:val="28"/>
          <w:szCs w:val="28"/>
        </w:rPr>
        <w:t xml:space="preserve">есе официального сайта, </w:t>
      </w:r>
      <w:r w:rsidRPr="0083594E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5EED" w:rsidRDefault="00AC5EED" w:rsidP="00AC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7C5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619170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Юсьва, ул. Красноармейская,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110.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16:00,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AC5EED" w:rsidRDefault="00AC5EED" w:rsidP="00AC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8(34246) 2-70-30</w:t>
      </w:r>
      <w:r w:rsidR="007C5050">
        <w:rPr>
          <w:rFonts w:ascii="Times New Roman" w:hAnsi="Times New Roman" w:cs="Times New Roman"/>
          <w:sz w:val="28"/>
          <w:szCs w:val="28"/>
        </w:rPr>
        <w:t>, 89581470606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EED" w:rsidRDefault="00AC5EED" w:rsidP="00AC5EE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0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AC5EED" w:rsidRDefault="009E2C0A" w:rsidP="009E2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услуги, местонахождении, графике работы и справочных телефонах, адресах официального сайта и электронной почты Уполномоченного органа осуществляется специалистами Уполномоченного органа или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(далее – МФЦ) с использованием средств телефонной связи, посредством размещения сведений на официальном сайте Уполномоченного органа, в региональной государственной информационной системе Пермского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 «Реестр государственных услуг (функций) Пермского края» (далее – ГИС «Реестр Пермского края»), в федеральной государственной информационной системе «Единый портал государственных и муниципальных услуг (функций)» (далее – Единый портал), на информационном стенде Уполномоченного органа. </w:t>
      </w:r>
      <w:proofErr w:type="gramEnd"/>
    </w:p>
    <w:p w:rsidR="00C55479" w:rsidRDefault="00AC5EED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="009E2C0A">
        <w:rPr>
          <w:rFonts w:ascii="Times New Roman" w:hAnsi="Times New Roman" w:cs="Times New Roman"/>
          <w:sz w:val="28"/>
          <w:szCs w:val="28"/>
        </w:rPr>
        <w:t>.2. Информация о место</w:t>
      </w:r>
      <w:r w:rsidRPr="00DE595F">
        <w:rPr>
          <w:rFonts w:ascii="Times New Roman" w:hAnsi="Times New Roman" w:cs="Times New Roman"/>
          <w:sz w:val="28"/>
          <w:szCs w:val="28"/>
        </w:rPr>
        <w:t>нахождени</w:t>
      </w:r>
      <w:r w:rsidR="00C55479">
        <w:rPr>
          <w:rFonts w:ascii="Times New Roman" w:hAnsi="Times New Roman" w:cs="Times New Roman"/>
          <w:sz w:val="28"/>
          <w:szCs w:val="28"/>
        </w:rPr>
        <w:t>и</w:t>
      </w:r>
      <w:r w:rsidRPr="00DE595F">
        <w:rPr>
          <w:rFonts w:ascii="Times New Roman" w:hAnsi="Times New Roman" w:cs="Times New Roman"/>
          <w:sz w:val="28"/>
          <w:szCs w:val="28"/>
        </w:rPr>
        <w:t xml:space="preserve">, </w:t>
      </w:r>
      <w:r w:rsidR="00C55479">
        <w:rPr>
          <w:rFonts w:ascii="Times New Roman" w:hAnsi="Times New Roman" w:cs="Times New Roman"/>
          <w:sz w:val="28"/>
          <w:szCs w:val="28"/>
        </w:rPr>
        <w:t>справочных телефонах и графиках</w:t>
      </w:r>
      <w:r w:rsidRPr="00DE595F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55479">
        <w:rPr>
          <w:rFonts w:ascii="Times New Roman" w:hAnsi="Times New Roman" w:cs="Times New Roman"/>
          <w:sz w:val="28"/>
          <w:szCs w:val="28"/>
        </w:rPr>
        <w:t xml:space="preserve"> филиалов МФЦ размещена на официальном сайте МФЦ в информационно-телекоммуникационной сети «Интернет».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Уполномоченного органа и информационных стендах размещается следующая информация: 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нормативных правовых актов, регламентирующих предоставление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текст регламента;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документов, необходимых для предоставления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месторасположение, график работы, номера телефонов, адрес электронной почты;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сроках предоставления услуги в целом и максимальных сроках выполнения отдельных административных процедур;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 для отказа в предоставлении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информирования о сроках предоставления муниципальной услуги;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получения консультаций;</w:t>
      </w:r>
    </w:p>
    <w:p w:rsidR="00C55479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обжалования решений, действий или бездействия должностных лиц Уполномоченного органа, предоставляющих муниципальную услугу.</w:t>
      </w:r>
    </w:p>
    <w:p w:rsidR="00302B68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с момента обращения за предоставлением муниципальной услуги имеет право на получение </w:t>
      </w:r>
      <w:r w:rsidR="00302B68">
        <w:rPr>
          <w:rFonts w:ascii="Times New Roman" w:hAnsi="Times New Roman" w:cs="Times New Roman"/>
          <w:sz w:val="28"/>
          <w:szCs w:val="28"/>
        </w:rPr>
        <w:t xml:space="preserve">сведений о ходе ее предоставления при помощи телефона, электронной почты или посредством личного посещения Уполномоченного органа, а также через МФЦ. Консультации предоставляются в течение всего срока предоставления муниципальной услуги бесплатно.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вопросам предоставления муниципальной услуги предоставляется следующая информация: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нормативных правовых актов, регулирующих вопросы предоставления муниципальной услуги: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заявителей, имеющих право на получение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порядке предоставления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сроках предоставления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основаниях отказа в предоставлении муниципальной услуги;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графике приема граждан;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порядке обжалования действий (бездействия) и решений, осуществляемых и принимаемых в ходе предоставления муниципальной услуги.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1.4.3. Информирование о ходе предоставления муниципальной услуги осуществляется специалистами Уполномоченного органа: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личном контакте с Заявителем, посредством телефонной связи – немедленно;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посредством почты, электронной почты – в течение 10 (десяти) рабочих дней с момента регистрации запроса о ходе предоставления услуги. </w:t>
      </w:r>
    </w:p>
    <w:p w:rsidR="00302B68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B68" w:rsidRPr="00CF39F0" w:rsidRDefault="00302B68" w:rsidP="00302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F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39F0"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муниципальной услуги </w:t>
      </w:r>
    </w:p>
    <w:p w:rsidR="00302B68" w:rsidRDefault="00302B68" w:rsidP="00302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B68" w:rsidRDefault="00302B6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2.1. Данным стандартом описывается муниципальная услуга по признанию нуждающимися в улучшении жилищных условий молодых семей, желающих принять участие в реализации мероприятий </w:t>
      </w:r>
      <w:r w:rsidR="00680F31">
        <w:rPr>
          <w:rFonts w:ascii="Times New Roman" w:hAnsi="Times New Roman" w:cs="Times New Roman"/>
          <w:sz w:val="28"/>
          <w:szCs w:val="28"/>
        </w:rPr>
        <w:t>по обеспечению жильем.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Муниципальная услуга предоставляется Уполномоченным органом по месту жительства (регистрации) Заявителя.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Результатом предоставления муниципальной услуги является: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2.3.1. решение о признании молодой семьи нуждающейся в улучшении жилищных условий; 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2.3.2. решение об отказе в признании молодой семьи нуждающейся в улучшении жилищных условий.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Сроки предоставления муниципальной услуги составляют не более 25 календарных дней с момента регистрации заявления и документов, необходимых для предоставления муниципальной услуги.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При обращении в орган, предоставляющий муниципальную услугу лично или посредством МФЦ в целях предоставления муниципальной услуги, установление личности заявителя осуществляется в ходе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(или) аутентификации с использованием информационных технологий. 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Перечень документов, необходимых для предоставления муниципальной услуги.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 и сведений, необходимых для получения муниципальной услуги, которые предоставляются Заявителем:</w:t>
      </w:r>
    </w:p>
    <w:p w:rsidR="00680F31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о предоставлении муниципальной услуги по форме согласно </w:t>
      </w:r>
      <w:r w:rsidRPr="00CF39F0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337B29" w:rsidRDefault="00CF39F0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копии документов, </w:t>
      </w:r>
      <w:r w:rsidR="00337B29">
        <w:rPr>
          <w:rFonts w:ascii="Times New Roman" w:hAnsi="Times New Roman" w:cs="Times New Roman"/>
          <w:sz w:val="28"/>
          <w:szCs w:val="28"/>
        </w:rPr>
        <w:t>удостоверяющих личность каждого члена семьи. Копии свидетельств о рождении детей для лиц, имеющих несовершеннолетних детей, выданных компетентным органом иностранного государства, предоставляются с копиями их нотариально удостоверенного перевода на русский язык (с предъявлением оригинала);</w:t>
      </w:r>
    </w:p>
    <w:p w:rsidR="00CF39F0" w:rsidRDefault="00337B29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свидетельства о браке (на неполную семью не распространяется). В случае выдачи данного свидетельства компетентными органами иностранного государства представляется его нотариально удостоверенный перевод на русский язык (с представлением оригинала);</w:t>
      </w:r>
      <w:r w:rsidR="00CF3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выписки из технического паспорта с поэтажным планом (при наличии) и экспликацией жилых помещений, занимаемых членами молодой семьи;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недвижимости, либо справка об отсутствии права собственности на жилое помещение, выданная органом, осуществляющим технических учет и техническую инвентаризацию жилищного фонда субъекта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в котором проживали гражданин и члены его семьи (документы предоставляются на всех членов семьи, родившихся до 31 января 1998 г.);</w:t>
      </w:r>
      <w:proofErr w:type="gramEnd"/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право пользования жилым помещением, занимаемым членами молодой семьи (договор, ордер, решение о предоставлении жилого помещения, судебное решение о вселении и т.п.);</w:t>
      </w:r>
    </w:p>
    <w:p w:rsidR="005F6DDF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документа о порядке пользования жилым помещением (договора, соглашения или иного документа)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оставленного в установленном законодательством порядке, в случае если молодая семья ведет раздельное хозяйства с членами семьи на совместно занимаемой жилой площади;</w:t>
      </w:r>
    </w:p>
    <w:p w:rsidR="000639C6" w:rsidRDefault="005F6DDF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копию документа, подтверждающего наличие тяжелой формы хронического заболевания, в случае если члены молодой семьи</w:t>
      </w:r>
      <w:r w:rsidR="000639C6">
        <w:rPr>
          <w:rFonts w:ascii="Times New Roman" w:hAnsi="Times New Roman" w:cs="Times New Roman"/>
          <w:sz w:val="28"/>
          <w:szCs w:val="28"/>
        </w:rPr>
        <w:t>, имеют в составе семьи больного, страдающего тяжелой формой хронического заболевания, при котором совместное проживание с ним в одной квартире невозможно, представляют в соответствии с Перечнем тяжелых форм хронических заболеваний, при которых невозможно совместное проживание граждан в одной квартире, утвержденным Приказом Министерства здравоохранения Российской Федерации от 29</w:t>
      </w:r>
      <w:proofErr w:type="gramEnd"/>
      <w:r w:rsidR="000639C6">
        <w:rPr>
          <w:rFonts w:ascii="Times New Roman" w:hAnsi="Times New Roman" w:cs="Times New Roman"/>
          <w:sz w:val="28"/>
          <w:szCs w:val="28"/>
        </w:rPr>
        <w:t xml:space="preserve"> ноября 2012 г. № 987н. </w:t>
      </w:r>
    </w:p>
    <w:p w:rsidR="000639C6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документы, удостоверяющие личность, выданы компетентным органом иностранного государства, то они предоставляются с копиями их нотариально удостоверенного перевода на русский язык. </w:t>
      </w:r>
    </w:p>
    <w:p w:rsidR="005F6DDF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выдачи свидетельства о браке компетентными органами иностранного государства предоставляется его нотариально удостоверенный перевод на русский язык. </w:t>
      </w:r>
      <w:r w:rsidR="005F6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9C6" w:rsidRDefault="00680F31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9C6">
        <w:rPr>
          <w:rFonts w:ascii="Times New Roman" w:hAnsi="Times New Roman" w:cs="Times New Roman"/>
          <w:sz w:val="28"/>
          <w:szCs w:val="28"/>
        </w:rPr>
        <w:tab/>
        <w:t xml:space="preserve">Все документы предоставляются с предъявлением оригиналов и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серьезных повреждений, не позволяющие однозначно истолковать содержание таких документов. </w:t>
      </w:r>
    </w:p>
    <w:p w:rsidR="00680F31" w:rsidRDefault="000639C6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2 рабочих дней со дня регистрации заявления запрашивает в соответствующих органах документы (сведения) в соответствии с перечнем документов (сведений), необходимых для признания нуждающимися в улучшении жилищных условий молодых семей и постановки на учет для участия в мероприятии по обеспечению жильем молодых семей в соответствии с </w:t>
      </w:r>
      <w:r w:rsidRPr="00337B29">
        <w:rPr>
          <w:rFonts w:ascii="Times New Roman" w:hAnsi="Times New Roman" w:cs="Times New Roman"/>
          <w:sz w:val="28"/>
          <w:szCs w:val="28"/>
        </w:rPr>
        <w:t>приложением 2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 </w:t>
      </w:r>
      <w:proofErr w:type="gramEnd"/>
    </w:p>
    <w:p w:rsidR="00E83794" w:rsidRDefault="00E83794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2.6.3. При предоставлении муниципальной услуги запрещается требовать от заявителя:</w:t>
      </w:r>
    </w:p>
    <w:p w:rsidR="00E83794" w:rsidRDefault="00E83794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2.6.3.1.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488A" w:rsidRDefault="0034488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2.6.3.2.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случаев, предусмотренных пунктом 4 части 1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  <w:proofErr w:type="gramEnd"/>
    </w:p>
    <w:p w:rsidR="0034488A" w:rsidRDefault="0034488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2.6.3.3. предоставления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4F35EA">
        <w:rPr>
          <w:rFonts w:ascii="Times New Roman" w:hAnsi="Times New Roman" w:cs="Times New Roman"/>
          <w:sz w:val="28"/>
          <w:szCs w:val="28"/>
        </w:rPr>
        <w:t>7 Федерального закона № 210-ФЗ перечень документов.</w:t>
      </w:r>
      <w:proofErr w:type="gramEnd"/>
      <w:r w:rsidR="004F35EA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2.6.3.4.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2.6.3.5.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  <w:proofErr w:type="gramEnd"/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возможности идентифицировать личность Заявителя посредством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с использованием информационных технологий, при условии непредставления паспорта гражданина Российской Федерации или иного документа, удостоверяющего личность;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либо представление не в полном объеме документов, а также несоответствие документов требованиям, указанным в пункте 2.</w:t>
      </w:r>
      <w:r w:rsidR="0002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регламента, обязанность по предоставлению которых возложена на молодую семью. </w:t>
      </w:r>
    </w:p>
    <w:p w:rsidR="004F35EA" w:rsidRDefault="004F35EA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E12B3">
        <w:rPr>
          <w:rFonts w:ascii="Times New Roman" w:hAnsi="Times New Roman" w:cs="Times New Roman"/>
          <w:sz w:val="28"/>
          <w:szCs w:val="28"/>
        </w:rPr>
        <w:t xml:space="preserve">Заявителю отказывается в приеме документов до момента их регистрации.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Основания для приостановления муниципальной услуги отсутствуют.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 Исчерпывающий перечень оснований для отказа в предоставлении муниципальной услуги: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недостоверность сведений, содержащихся в представленных документах;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непредставление либо представление не в полном объеме оригиналов документов, необходимых для предоставления муниципальной услуги, в течение 5 рабочих дней со дня регистрации Уполномоченным органом заявления;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представленные документы не подтверждают право молодой семьи быть признанной нуждающейся в улучшении жилищных условий;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истек пятилетний срок с момента свершения действий, которые привели к ухудшению членами семьи жилищных условий молодой семьи, в результате которых такая молодая семья может быть признана нуждающейся в улучшении жилищных условий.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 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 Срок и порядок регистрации запроса заявителя о предоставлении муниципальной услуги, в том числе в электронной форме.</w:t>
      </w:r>
    </w:p>
    <w:p w:rsidR="00FE12B3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документов, необходимых для предоставления муниципальной услуги. </w:t>
      </w:r>
    </w:p>
    <w:p w:rsidR="00800187" w:rsidRDefault="00FE12B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2.8 Административного</w:t>
      </w:r>
      <w:r w:rsidR="00800187">
        <w:rPr>
          <w:rFonts w:ascii="Times New Roman" w:hAnsi="Times New Roman" w:cs="Times New Roman"/>
          <w:sz w:val="28"/>
          <w:szCs w:val="28"/>
        </w:rPr>
        <w:t xml:space="preserve"> регламента, Уполномоченный орган, не позднее следующего за днем поступления заявления и документов, необходимых для предоставления муниципальной услуги, рабочего дня направляет заявителю либо его представителю решение об отказе в приеме документов, необходимых для предоставления муниципальной услуги. </w:t>
      </w:r>
      <w:proofErr w:type="gramEnd"/>
    </w:p>
    <w:p w:rsidR="00287EA3" w:rsidRDefault="0080018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 </w:t>
      </w:r>
      <w:proofErr w:type="gramStart"/>
      <w:r w:rsidR="00287EA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необходимой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  <w:proofErr w:type="gramEnd"/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местам предоставления муниципальной услуги распространяются на МФЦ.</w:t>
      </w:r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месторасположению Уполномоченного органа, оборудуются места для парковки автотранспортных средств,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10 процентов мест</w:t>
      </w:r>
      <w:r w:rsidR="0033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(но не менее одного места) выделяются для транспортных средств, управляемых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7E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групп, а также инвалидам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 получателей к парковочным местам является бесплатным. </w:t>
      </w:r>
    </w:p>
    <w:p w:rsidR="00287EA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 ситуации. Входы в помещение и выходы из них оборудуются вывесками с указанием их наименования и графика работы, а также в рамках законодательства Российской Федерации о социальной защите инвалидов оборудуются пандусами, расширенными проходами, позволяющими обеспечить беспрепятственный доступ инвалидам, включая инвалидов, использующих кресла-коляски и собак-проводников.</w:t>
      </w:r>
    </w:p>
    <w:p w:rsidR="00FE12B3" w:rsidRDefault="00287EA3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Информационные стенды содержат актуальную и исчерпывающую информацию, необходимую для получения муниципальной услуги. Информация </w:t>
      </w:r>
      <w:r w:rsidR="001B73D7">
        <w:rPr>
          <w:rFonts w:ascii="Times New Roman" w:hAnsi="Times New Roman" w:cs="Times New Roman"/>
          <w:sz w:val="28"/>
          <w:szCs w:val="28"/>
        </w:rPr>
        <w:t xml:space="preserve">структурирована, легко читаема. </w:t>
      </w:r>
    </w:p>
    <w:p w:rsidR="001B73D7" w:rsidRDefault="001B73D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Специалистом Уполномоченного органа инвалиду оказывается необходимая помощь в преодолении барьеров, мешающих получению им услуг наравне с другими лицами, осуществляется сопровождение инвалидов, имеющих стойкие расстройства функций зрения и самостоятельного передвижения, и оказание им помощи в местах предоставления муниципальных услуг. </w:t>
      </w:r>
    </w:p>
    <w:p w:rsidR="001B73D7" w:rsidRDefault="001B73D7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</w:t>
      </w:r>
      <w:r w:rsidR="00784865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 являются: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взаимодействий заявителя с должностными лицами и (или) муниципальными служащими при предоставлении муниципальной услуги не превышает 2 раза, продолжительность каждого взаимодействия не более 15 минут;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открытый доступ для заявителей и других лиц к информации о порядке и сроках предоставления муниципальной услуги, порядке обжалования действий (бездействия) должностных лиц Уполномоченного органа;</w:t>
      </w:r>
    </w:p>
    <w:p w:rsidR="00784865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соблюдение сроков, стандарта предоставления муниципальной услуги и условий ожидания приема;</w:t>
      </w:r>
    </w:p>
    <w:p w:rsidR="00504DD8" w:rsidRDefault="00784865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отсутствие жалоб заявителей не действия </w:t>
      </w:r>
      <w:r w:rsidR="00504DD8">
        <w:rPr>
          <w:rFonts w:ascii="Times New Roman" w:hAnsi="Times New Roman" w:cs="Times New Roman"/>
          <w:sz w:val="28"/>
          <w:szCs w:val="28"/>
        </w:rPr>
        <w:t>(бездействие) должностных лиц Уполномоченного органа при предоставлении муниципальной услуги;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получение муниципальной услуги в электронной форме;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соответствие должностных регламентов специалистов,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ресурсное обеспечение исполнения административных процедур;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обращение за предоставлением муниципальной услуги в МФЦ со дня заключения соглашения о взаимодействии заключенного между МФЦ и Уполномоченным органом. 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и документы, являющиеся основанием для предоставления муниципальной услуги, могут быть направлены в Уполномоченный орган заказным почтовым отправлением. Днем обращения за предоставлением муниципальной услуги считается дата получения документов специалистом Уполномоченного органа. Обязанность подтверждения факта отправки документов лежит на заявителе. </w:t>
      </w:r>
    </w:p>
    <w:p w:rsidR="00504DD8" w:rsidRDefault="00504DD8" w:rsidP="0030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301" w:rsidRDefault="00504DD8" w:rsidP="00156301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 </w:t>
      </w:r>
    </w:p>
    <w:p w:rsidR="00156301" w:rsidRDefault="00156301" w:rsidP="004D3093">
      <w:pPr>
        <w:pStyle w:val="a9"/>
        <w:tabs>
          <w:tab w:val="left" w:pos="0"/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04DD8" w:rsidRDefault="00156301" w:rsidP="00156301">
      <w:pPr>
        <w:pStyle w:val="a9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 Исчерпывающий перечень административных процедур: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3.1.1. Предоставление муниципальной услуги включает в себя следующие административные процедуры: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информирование и консультирование Заявителя по предоставлению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направление посредством единой системы электронного взаимодействия (далее – СМЭВ) необходимых запросов для предоставления муниципальной услуги;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рассмотрение документов и сведений, принятие решения и выдача результата.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3.2. Информирование и консультирование Заявителя по предоставлению муниципальной услуги.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административной процедуры является обращение Заявителя в Уполномоченный орган лично, в электронной форме, в том числе с использованием Единого портала, по телефону, а также в МФЦ.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информировании граждан по телефону или при лично приеме специалист, осуществляющий информирование граждан, должен: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корректно и внимательно относиться к гражданам, не унижая их чести и достоинства;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проводить консультацию без больших пауз, лишних слов, оборотов и эмоций, комментариев ситуации;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задавать только уточняющие вопросы в интересах дела. </w:t>
      </w:r>
    </w:p>
    <w:p w:rsidR="00156301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информировании и консультировании Заявителя по телефону специалист, осуществляющий консультирование, сняв трубку, должен представиться, назвав наименование Уполномоченного органа (МФЦ), фамилию, имя и отчество (при наличии). </w:t>
      </w:r>
    </w:p>
    <w:p w:rsidR="00B2322F" w:rsidRDefault="00156301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 время разговора произносить слова четко, не допускать «параллельных» разговоров с окружающими людьми и по другим телефонам.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Специалист, осуществляющий консультирование, грамотно, в пределах своей компетенции дает ответ самостоятельно.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6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конце консультирования необходимо кратко подвести итог и перечислить гражданину меры, которые необходимо принять. Время разговора не должно превышать 15 минут.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специалист не может дать ответ самостоятельно либо подготовка ответа требует продолжительного времени, гражданину предлагается оставить контактный телефон или адрес электронной почты, по которому ему будет предоставлена консультация.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информировании и консультировании Заявителя в электронной форме специалист, осуществляющий консультирование, должен в полном объеме подготовить ответ на обозначенные Заявителем вопросы. В конце ответа указывается фамилия, имя и отчество (при наличии), должность специалиста, наименование Уполномоченного органа, а также указываются контактные данные, по которым Заявитель может связаться со специалистом.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административной процедуры является предоставление гражданину информации о муниципальной услуге и порядке ее получения. 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 Прием и регистрация заявления и документов, необходимых для предоставления муниципальной услуги:</w:t>
      </w:r>
    </w:p>
    <w:p w:rsidR="00B2322F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3.3.1. основанием для начала административной процедуры является поступление в Уполномоченный орган заявления и документов, указанных в пункте 2.</w:t>
      </w:r>
      <w:r w:rsidR="00021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Административного регламента, необходимых для предоставления муниципальной услуги (далее – представленные документы);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ответственный специалист: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осуществляет проверку поступившего заявления и представленных документов на наличие (отсутствие) оснований для отказа в приеме заявления и представленных документов.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отсутствия оснований для отказа в приеме заявления и представленных документов ответственный специалист осуществляет регистрацию заявления и представленных документов.</w:t>
      </w:r>
    </w:p>
    <w:p w:rsidR="000210D2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прием и регистрация заявления и представленных документов либо отказ в приеме заявления и представленных документов.</w:t>
      </w:r>
    </w:p>
    <w:p w:rsidR="00677223" w:rsidRDefault="000210D2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Срок исполнения административной процедуры – не более 2 рабочих дней со дня поступления заявления и представленных документов в Уполномоченный орган.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3.3.2. Порядок осуществления административных процедур при представлении заявлении и документов посредством МФЦ.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Основанием для начала административной процедуры является представление заявления и документов, предусмотренных пунктом 2.6.1 Административного регламента, в МФЦ.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поступлении в МФЦ заявления и документов, предусмотренных пунктом 2.6.1 Административного регламента, специалист МФЦ: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- рассматривает представленные Заявителем документы на соответствие пункту 2.6.1 Административного регламента, в том числе проверяет соответствие копий представленных документов оригиналам (при необходимости изготавливает копии документов, возвращает оригиналы Заявителю);</w:t>
      </w:r>
    </w:p>
    <w:p w:rsidR="00677223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в случае если представленные Заявителем документы соответствуют пункту 2.6.1 Административного регламента, специалист МФЦ передает их в Уполномоченный орган в порядке и сроки, установленные соглашением о взаимодействии. В этом случае датой оказания услуги считается дата регистрации заявления и документов, предусмотренных пунктом 2.6.1 Административного регламента, в Уполномоченном органе;</w:t>
      </w:r>
    </w:p>
    <w:p w:rsidR="0051385D" w:rsidRDefault="0067722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в случае несоответствия представленных документов пункту 2.6.1 Административного регламента специалист МФЦ уведомляет Заявителя о наличии препятствий для приема документов, объясняет Заявителю содержание выявленных недостатков в представленных документах и отказывает в приеме документов в случаях, указанных в пункте </w:t>
      </w:r>
      <w:r w:rsidR="0051385D">
        <w:rPr>
          <w:rFonts w:ascii="Times New Roman" w:hAnsi="Times New Roman" w:cs="Times New Roman"/>
          <w:sz w:val="28"/>
          <w:szCs w:val="28"/>
        </w:rPr>
        <w:t>2.8 Административного регламента, и незамедлительно возвращает заявлении и документы Заявителю.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административного действия является прием заявления и представленных документов и направления их в Уполномоченный орган, либо отказ в приеме заявления и представленных документов.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3.3.3. Порядок осуществления административных процедур при поступлении заявления и документов в электронной форме.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оснований для отказа в приеме заявления и представленных документов, направленных Заявителем в электронной форме, ответственный специалист осуществляет регистрацию заявления не позднее следующего рабочего дня после получения заявления, а также формирует и направляет Заявителю электронное уведомление о получении его заявления и копий документов.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любым способом, обеспечивающим оперативное информирование, направляет Заявителю уведомление, о предоставлении оригиналов документов, необходимых для предоставления муниципальной услуги в соответствии с пунктом 2.6.1 Административного регламента, а также дату их предоставления в Уполномоченный орган. Срок предоставления Заявителем документов не должен превышать 5 рабочих дней со дня регистрации Уполномоченным органом заявления.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непредставления оригиналов документов Заявителю отказывается в предоставлении муниципальной услуги. </w:t>
      </w:r>
    </w:p>
    <w:p w:rsidR="0051385D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административного действия является прием заявления и представленных документов либо отказ в приеме заявления и представленных документов.</w:t>
      </w:r>
    </w:p>
    <w:p w:rsidR="004E4A3F" w:rsidRDefault="0051385D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4A3F">
        <w:rPr>
          <w:rFonts w:ascii="Times New Roman" w:hAnsi="Times New Roman" w:cs="Times New Roman"/>
          <w:sz w:val="28"/>
          <w:szCs w:val="28"/>
        </w:rPr>
        <w:t>3.4. Направление посредством СМЭВ необходимых запросов для предоставления муниципальной услуги.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Началом административной процедуры является прием и регистрация заявления и представленных документов.</w:t>
      </w:r>
      <w:r w:rsidR="0002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в течение 2 рабочих дней со дня регистрации заявления и документов запрашивает сведения в соответствии с перечнем документов (сведений), необходимых для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молодых семей и постановки на учет для участия в мероприятии по обеспечению жильем молодых семей.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административного действия является получение сведений посредством СМЭВ.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3.5. Рассмотрение документов и сведений, принятие решения и выдача результата.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Началом административной процедуры является прием и регистрация заявления и представленных документов, а также сведений, поступивших посредством СМЭВ.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специалист рассматривает заявление, документы и поступившие сведения для определения нуждаемости в улучшении жилищных условий молодых семей. 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После рассмотрения заявления, документов и поступивших сведений ответственный специалист принимает решение:</w:t>
      </w:r>
    </w:p>
    <w:p w:rsidR="004E4A3F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 признании молодой семьи нуждающейся в улучшении жилищных условий;</w:t>
      </w:r>
    </w:p>
    <w:p w:rsidR="00CF39F0" w:rsidRDefault="004E4A3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об отказе в признании молодой семьи нуждающейся в улучшении жилищных условий.</w:t>
      </w:r>
    </w:p>
    <w:p w:rsidR="00CF39F0" w:rsidRDefault="00CF39F0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Ответственный специалист выдает (направляет) результат предоставления муниципальной услуги способом, определенным Заявителем в заявлении (в случае если в заявлении не указан способ получения результата предоставления муниципальной услуги результат предоставления муниципальной услуги выдается (направляется) Заявителю способом, которым заявление и представленные документы поступили в Уполномоченный орган).</w:t>
      </w:r>
    </w:p>
    <w:p w:rsidR="000210D2" w:rsidRDefault="00CF39F0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выполнения административной процедуры является принятие решения о признании (отказе в признании) молодой семьи нуждающейся в улучшении жилищных условий. </w:t>
      </w:r>
      <w:r w:rsidR="0002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D3093" w:rsidRDefault="004D309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D3093" w:rsidRDefault="004D3093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7B29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Приложение 1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Административному регламенту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улучшении жилищных условий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молодых семей, желающих принять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участие в реализации мероприятий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932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жильем на территории 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Юсьвинского муниципального округа </w:t>
      </w:r>
    </w:p>
    <w:p w:rsidR="00567957" w:rsidRDefault="0056795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Пермского края</w:t>
      </w: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ФОРМА</w:t>
      </w:r>
    </w:p>
    <w:p w:rsidR="0056795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25"/>
      </w:tblGrid>
      <w:tr w:rsidR="00793267" w:rsidRPr="00793267" w:rsidTr="00EF50F6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(главе муниципального образования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Пермского края)</w:t>
            </w:r>
            <w:proofErr w:type="gramEnd"/>
          </w:p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__________________</w:t>
            </w:r>
          </w:p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93267">
              <w:rPr>
                <w:rFonts w:ascii="Times New Roman" w:hAnsi="Times New Roman" w:cs="Times New Roman"/>
              </w:rPr>
              <w:t>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93267" w:rsidRPr="00793267" w:rsidTr="00EF50F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438"/>
            <w:bookmarkEnd w:id="1"/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молодой семьи нуждающейся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b/>
                <w:sz w:val="28"/>
                <w:szCs w:val="28"/>
              </w:rPr>
              <w:t>в улучшении жилищных условий</w:t>
            </w:r>
          </w:p>
        </w:tc>
      </w:tr>
      <w:tr w:rsidR="00793267" w:rsidRPr="00793267" w:rsidTr="00EF50F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3267">
              <w:rPr>
                <w:rFonts w:ascii="Times New Roman" w:hAnsi="Times New Roman" w:cs="Times New Roman"/>
              </w:rPr>
              <w:t xml:space="preserve"> 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(указать причины нуждаемости в жилых помещениях)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1. проживание в помещении, не отвечающем установленным для жилых помещений требованиям;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обеспеченность общей площадью жилого помещения на одного члена семьи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менее учетной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нормы;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3. другие основания, установленные </w:t>
            </w:r>
            <w:hyperlink r:id="rId11">
              <w:r w:rsidRPr="007932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51</w:t>
              </w:r>
            </w:hyperlink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Федерации,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прошу признать мою семью нуждающейся в улучшении жилищных условий.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Состав семьи:</w:t>
            </w:r>
          </w:p>
        </w:tc>
      </w:tr>
    </w:tbl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1200"/>
        <w:gridCol w:w="2268"/>
        <w:gridCol w:w="1304"/>
        <w:gridCol w:w="2098"/>
      </w:tblGrid>
      <w:tr w:rsidR="00793267" w:rsidRPr="00793267" w:rsidTr="00EF50F6">
        <w:tc>
          <w:tcPr>
            <w:tcW w:w="510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93267">
              <w:rPr>
                <w:rFonts w:ascii="Times New Roman" w:hAnsi="Times New Roman" w:cs="Times New Roman"/>
              </w:rPr>
              <w:t>п</w:t>
            </w:r>
            <w:proofErr w:type="gramEnd"/>
            <w:r w:rsidRPr="007932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17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ФИО, дата рождения</w:t>
            </w:r>
          </w:p>
        </w:tc>
        <w:tc>
          <w:tcPr>
            <w:tcW w:w="1200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Родство</w:t>
            </w:r>
          </w:p>
        </w:tc>
        <w:tc>
          <w:tcPr>
            <w:tcW w:w="2268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Паспортные данные (серия, номер, кем и когда выдан)</w:t>
            </w:r>
          </w:p>
        </w:tc>
        <w:tc>
          <w:tcPr>
            <w:tcW w:w="130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098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Дата регистрации по данному адресу</w:t>
            </w: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</w:t>
            </w: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7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267" w:rsidRPr="00793267" w:rsidTr="00EF50F6">
        <w:tc>
          <w:tcPr>
            <w:tcW w:w="510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7"/>
        <w:gridCol w:w="1378"/>
        <w:gridCol w:w="1871"/>
        <w:gridCol w:w="2733"/>
      </w:tblGrid>
      <w:tr w:rsidR="00793267" w:rsidRPr="00793267" w:rsidTr="00EF50F6">
        <w:tc>
          <w:tcPr>
            <w:tcW w:w="8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занимаем</w:t>
            </w:r>
            <w:r w:rsidRPr="00793267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793267" w:rsidRPr="00793267" w:rsidRDefault="00793267" w:rsidP="00EF50F6">
            <w:pPr>
              <w:pStyle w:val="ConsPlusNormal"/>
              <w:ind w:left="5377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(комнату, квартиру)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жилой/общей площадью</w:t>
            </w:r>
            <w:r w:rsidRPr="00793267">
              <w:rPr>
                <w:rFonts w:ascii="Times New Roman" w:hAnsi="Times New Roman" w:cs="Times New Roman"/>
              </w:rPr>
              <w:t xml:space="preserve"> ______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кв. метров,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расположенную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Pr="00793267">
              <w:rPr>
                <w:rFonts w:ascii="Times New Roman" w:hAnsi="Times New Roman" w:cs="Times New Roman"/>
              </w:rPr>
              <w:t xml:space="preserve"> ________________________________________________________________________.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Других жилых помещений я и члены семьи не имеем (имеем)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(указать иные, кроме занимаемого, жилые помещения, в том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числе</w:t>
            </w:r>
            <w:proofErr w:type="gramEnd"/>
            <w:r w:rsidRPr="00793267">
              <w:rPr>
                <w:rFonts w:ascii="Times New Roman" w:hAnsi="Times New Roman" w:cs="Times New Roman"/>
              </w:rPr>
              <w:t xml:space="preserve"> принадлежащие на праве собственности)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Гражданско-правовых сделок с жилыми помещениями за последние 5 лет я и члены моей семьи не совершали (совершали).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подтверждаем достоверность и полноту сведений, указанных в представленных документах.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Я и члены моей семьи даем согласие на проверку органами, осуществляющими принятие настоящего заявления, указанных в заявлении сведений.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2.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3.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4.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5.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6.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7.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8.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9. ___________________________________________________________________;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10. __________________________________________________________________.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(наименование, дата и номер документа, кем выдан)</w:t>
            </w:r>
          </w:p>
          <w:p w:rsidR="00793267" w:rsidRPr="00793267" w:rsidRDefault="00793267" w:rsidP="00EF50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прилагаемые к нему документы представлены согласно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требованиям Порядка признания нуждающимися в улучшении жилищных условий молодых семей, желающих принять участие в реализации мероприятий по обеспечению жильем молодых семей в Пермском крае, утвержденного постановлением Правительства Пермского края от 01 апреля 2014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 215-п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 по обеспечению жильем молодых семей в Пермском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93267" w:rsidRPr="00793267" w:rsidRDefault="00793267" w:rsidP="007932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Уведомление о принятом решении прошу предоставить</w:t>
            </w:r>
            <w:r w:rsidRPr="00793267">
              <w:rPr>
                <w:rFonts w:ascii="Times New Roman" w:hAnsi="Times New Roman" w:cs="Times New Roman"/>
              </w:rPr>
              <w:t xml:space="preserve"> 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</w:t>
            </w:r>
            <w:r w:rsidRPr="00793267">
              <w:rPr>
                <w:rFonts w:ascii="Times New Roman" w:hAnsi="Times New Roman" w:cs="Times New Roman"/>
              </w:rPr>
              <w:t>.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267">
              <w:rPr>
                <w:rFonts w:ascii="Times New Roman" w:hAnsi="Times New Roman" w:cs="Times New Roman"/>
              </w:rPr>
              <w:t>(почтой на бумажном носителе, в виде электронного документа,</w:t>
            </w:r>
            <w:proofErr w:type="gramEnd"/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нарочно)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lastRenderedPageBreak/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"___" ________ 20__ г.</w:t>
            </w:r>
          </w:p>
        </w:tc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(ФИО члена молодой семьи, достигшего возраста 14 лет)</w:t>
            </w:r>
          </w:p>
        </w:tc>
      </w:tr>
      <w:tr w:rsidR="00793267" w:rsidRPr="00793267" w:rsidTr="00EF50F6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(должность лица, принявшего заявление)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(подпись, дата)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____________________</w:t>
            </w:r>
          </w:p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26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93267" w:rsidRPr="00793267" w:rsidTr="00EF50F6"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Дата: "___" _____________ 20___ г.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Время: ___ ч. __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567957" w:rsidRPr="00793267" w:rsidRDefault="00567957" w:rsidP="00567957">
      <w:pPr>
        <w:pStyle w:val="a9"/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7957" w:rsidRPr="00793267" w:rsidRDefault="00567957" w:rsidP="00337B29">
      <w:pPr>
        <w:pStyle w:val="a9"/>
        <w:spacing w:after="0" w:line="240" w:lineRule="auto"/>
        <w:ind w:left="0" w:hanging="142"/>
        <w:jc w:val="right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57" w:rsidRPr="00793267" w:rsidRDefault="00567957" w:rsidP="00337B29">
      <w:pPr>
        <w:pStyle w:val="a9"/>
        <w:spacing w:after="0" w:line="240" w:lineRule="auto"/>
        <w:ind w:left="0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156301" w:rsidRPr="00793267" w:rsidRDefault="00B2322F" w:rsidP="00156301">
      <w:pPr>
        <w:pStyle w:val="a9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ab/>
      </w:r>
      <w:r w:rsidRPr="0079326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56301" w:rsidRPr="007932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68" w:rsidRPr="00793267" w:rsidRDefault="00302B68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479" w:rsidRPr="00793267" w:rsidRDefault="00C55479" w:rsidP="00AC5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5EED" w:rsidRPr="00793267" w:rsidRDefault="00AC5EED" w:rsidP="00AC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06F" w:rsidRDefault="0028706F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Приложение 2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Административному регламенту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улучшении жилищных условий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молодых семей, желающих принять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участие в реализации мероприятий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 обеспечению жильем на территории 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Юсьвинского муниципального округа 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Пермского края</w:t>
      </w:r>
    </w:p>
    <w:p w:rsidR="00793267" w:rsidRDefault="00793267" w:rsidP="00793267">
      <w:pPr>
        <w:pStyle w:val="a9"/>
        <w:tabs>
          <w:tab w:val="left" w:pos="1134"/>
        </w:tabs>
        <w:spacing w:after="0" w:line="240" w:lineRule="auto"/>
        <w:ind w:left="4536" w:hanging="4678"/>
        <w:jc w:val="center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ПЕРЕЧЕНЬ ДОКУМЕНТОВ (СВЕДЕНИЙ),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326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93267">
        <w:rPr>
          <w:rFonts w:ascii="Times New Roman" w:hAnsi="Times New Roman" w:cs="Times New Roman"/>
          <w:sz w:val="28"/>
          <w:szCs w:val="28"/>
        </w:rPr>
        <w:t xml:space="preserve"> для признания нуждающимися в улучшении жилищных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условий молодых семей и постановки на учет для участия</w:t>
      </w:r>
    </w:p>
    <w:p w:rsidR="00793267" w:rsidRPr="00793267" w:rsidRDefault="00793267" w:rsidP="007932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3267">
        <w:rPr>
          <w:rFonts w:ascii="Times New Roman" w:hAnsi="Times New Roman" w:cs="Times New Roman"/>
          <w:sz w:val="28"/>
          <w:szCs w:val="28"/>
        </w:rPr>
        <w:t>в мероприятии по обеспечению жильем молодых семей</w:t>
      </w:r>
    </w:p>
    <w:p w:rsidR="00793267" w:rsidRPr="00793267" w:rsidRDefault="00793267" w:rsidP="007932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4"/>
        <w:gridCol w:w="5283"/>
      </w:tblGrid>
      <w:tr w:rsidR="00793267" w:rsidRPr="00793267" w:rsidTr="00EF50F6">
        <w:tc>
          <w:tcPr>
            <w:tcW w:w="45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4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5283" w:type="dxa"/>
            <w:vAlign w:val="center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Источник сведений / способ получения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Паспортные данные заявителя и членов семьи, достигших возраста 14 лет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рождении несовершеннолетних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перемене имени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смерти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(Единый государственный реестр записей актов 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заключении (расторжении) брака заявителя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налоговая служба (Единый государственный реестр записей актов </w:t>
            </w: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состояния)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по месту жительства заявителя и членов его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 правах гражданина на жилое помещение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/ посредством единой системы межведомственного электронного взаимодействия</w:t>
            </w:r>
          </w:p>
        </w:tc>
      </w:tr>
      <w:tr w:rsidR="00793267" w:rsidRPr="00793267" w:rsidTr="00EF50F6">
        <w:tc>
          <w:tcPr>
            <w:tcW w:w="454" w:type="dxa"/>
          </w:tcPr>
          <w:p w:rsidR="00793267" w:rsidRPr="00793267" w:rsidRDefault="00793267" w:rsidP="00EF5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(персонифицированном) учете заявителя и всех членов семьи</w:t>
            </w:r>
          </w:p>
        </w:tc>
        <w:tc>
          <w:tcPr>
            <w:tcW w:w="5283" w:type="dxa"/>
          </w:tcPr>
          <w:p w:rsidR="00793267" w:rsidRPr="00793267" w:rsidRDefault="00793267" w:rsidP="00EF5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267">
              <w:rPr>
                <w:rFonts w:ascii="Times New Roman" w:hAnsi="Times New Roman" w:cs="Times New Roman"/>
                <w:sz w:val="28"/>
                <w:szCs w:val="28"/>
              </w:rPr>
              <w:t>Фонд пенсионного и социального страхования Российской Федерации / посредством единой системы межведомственного электронного взаимодействия</w:t>
            </w:r>
          </w:p>
        </w:tc>
      </w:tr>
    </w:tbl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267" w:rsidRPr="00793267" w:rsidRDefault="00793267" w:rsidP="00832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93267" w:rsidRPr="00793267" w:rsidSect="000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29" w:rsidRDefault="003D5829" w:rsidP="000118C7">
      <w:pPr>
        <w:spacing w:after="0" w:line="240" w:lineRule="auto"/>
      </w:pPr>
      <w:r>
        <w:separator/>
      </w:r>
    </w:p>
  </w:endnote>
  <w:endnote w:type="continuationSeparator" w:id="0">
    <w:p w:rsidR="003D5829" w:rsidRDefault="003D5829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29" w:rsidRDefault="003D5829" w:rsidP="000118C7">
      <w:pPr>
        <w:spacing w:after="0" w:line="240" w:lineRule="auto"/>
      </w:pPr>
      <w:r>
        <w:separator/>
      </w:r>
    </w:p>
  </w:footnote>
  <w:footnote w:type="continuationSeparator" w:id="0">
    <w:p w:rsidR="003D5829" w:rsidRDefault="003D5829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568"/>
    <w:rsid w:val="0000518B"/>
    <w:rsid w:val="000118C7"/>
    <w:rsid w:val="000161DA"/>
    <w:rsid w:val="000210D2"/>
    <w:rsid w:val="000241E6"/>
    <w:rsid w:val="00025393"/>
    <w:rsid w:val="00032FAA"/>
    <w:rsid w:val="00035A9C"/>
    <w:rsid w:val="00042A15"/>
    <w:rsid w:val="00044850"/>
    <w:rsid w:val="00057551"/>
    <w:rsid w:val="00060A64"/>
    <w:rsid w:val="0006356D"/>
    <w:rsid w:val="000639C6"/>
    <w:rsid w:val="00064875"/>
    <w:rsid w:val="0007217D"/>
    <w:rsid w:val="000861D1"/>
    <w:rsid w:val="000A4F17"/>
    <w:rsid w:val="000B59DB"/>
    <w:rsid w:val="000C526B"/>
    <w:rsid w:val="000D0A87"/>
    <w:rsid w:val="000E4D26"/>
    <w:rsid w:val="00111BB6"/>
    <w:rsid w:val="00123EAC"/>
    <w:rsid w:val="00126E85"/>
    <w:rsid w:val="00153AF3"/>
    <w:rsid w:val="00156301"/>
    <w:rsid w:val="00160FD8"/>
    <w:rsid w:val="00161EDE"/>
    <w:rsid w:val="001652F6"/>
    <w:rsid w:val="00171B79"/>
    <w:rsid w:val="0017228C"/>
    <w:rsid w:val="0017349B"/>
    <w:rsid w:val="00173897"/>
    <w:rsid w:val="00174FD0"/>
    <w:rsid w:val="00183CE5"/>
    <w:rsid w:val="00184D43"/>
    <w:rsid w:val="001A32FE"/>
    <w:rsid w:val="001B73D7"/>
    <w:rsid w:val="001C7141"/>
    <w:rsid w:val="001E23DD"/>
    <w:rsid w:val="001E592F"/>
    <w:rsid w:val="001F0491"/>
    <w:rsid w:val="001F2CB1"/>
    <w:rsid w:val="001F7564"/>
    <w:rsid w:val="00211378"/>
    <w:rsid w:val="00211E05"/>
    <w:rsid w:val="002320A6"/>
    <w:rsid w:val="00235435"/>
    <w:rsid w:val="00242D56"/>
    <w:rsid w:val="00243BFB"/>
    <w:rsid w:val="00243E35"/>
    <w:rsid w:val="00255CA2"/>
    <w:rsid w:val="00267CED"/>
    <w:rsid w:val="00282B60"/>
    <w:rsid w:val="0028706F"/>
    <w:rsid w:val="00287EA3"/>
    <w:rsid w:val="00293059"/>
    <w:rsid w:val="002951C4"/>
    <w:rsid w:val="002B3B65"/>
    <w:rsid w:val="002B53EC"/>
    <w:rsid w:val="002C1E50"/>
    <w:rsid w:val="002C65B3"/>
    <w:rsid w:val="002D5D6F"/>
    <w:rsid w:val="002E18EA"/>
    <w:rsid w:val="002F75B0"/>
    <w:rsid w:val="00300DFE"/>
    <w:rsid w:val="0030222E"/>
    <w:rsid w:val="00302B68"/>
    <w:rsid w:val="00314B92"/>
    <w:rsid w:val="00320847"/>
    <w:rsid w:val="00325686"/>
    <w:rsid w:val="00326BF0"/>
    <w:rsid w:val="00327F96"/>
    <w:rsid w:val="00335D4E"/>
    <w:rsid w:val="00337B29"/>
    <w:rsid w:val="00341FB0"/>
    <w:rsid w:val="00342021"/>
    <w:rsid w:val="0034266D"/>
    <w:rsid w:val="0034488A"/>
    <w:rsid w:val="00351E95"/>
    <w:rsid w:val="00377DAC"/>
    <w:rsid w:val="00393E64"/>
    <w:rsid w:val="003A16D6"/>
    <w:rsid w:val="003A5B1C"/>
    <w:rsid w:val="003C0DB5"/>
    <w:rsid w:val="003D13FA"/>
    <w:rsid w:val="003D2FF5"/>
    <w:rsid w:val="003D449E"/>
    <w:rsid w:val="003D5829"/>
    <w:rsid w:val="003D6597"/>
    <w:rsid w:val="003D66C1"/>
    <w:rsid w:val="003E01CC"/>
    <w:rsid w:val="0040662F"/>
    <w:rsid w:val="0041411C"/>
    <w:rsid w:val="0042524E"/>
    <w:rsid w:val="00426932"/>
    <w:rsid w:val="00430270"/>
    <w:rsid w:val="00433474"/>
    <w:rsid w:val="00433E1A"/>
    <w:rsid w:val="00450F9C"/>
    <w:rsid w:val="00455A5F"/>
    <w:rsid w:val="004735E1"/>
    <w:rsid w:val="004A271A"/>
    <w:rsid w:val="004B0C76"/>
    <w:rsid w:val="004C3BDC"/>
    <w:rsid w:val="004D3093"/>
    <w:rsid w:val="004E4A3F"/>
    <w:rsid w:val="004F35EA"/>
    <w:rsid w:val="0050259A"/>
    <w:rsid w:val="00503526"/>
    <w:rsid w:val="00504DD8"/>
    <w:rsid w:val="0051385D"/>
    <w:rsid w:val="005368A7"/>
    <w:rsid w:val="005370CC"/>
    <w:rsid w:val="00542182"/>
    <w:rsid w:val="00547B13"/>
    <w:rsid w:val="00547FA2"/>
    <w:rsid w:val="00567957"/>
    <w:rsid w:val="00573706"/>
    <w:rsid w:val="0059015B"/>
    <w:rsid w:val="005906E1"/>
    <w:rsid w:val="00592161"/>
    <w:rsid w:val="00595F7B"/>
    <w:rsid w:val="005961E7"/>
    <w:rsid w:val="005A1094"/>
    <w:rsid w:val="005A1620"/>
    <w:rsid w:val="005A210C"/>
    <w:rsid w:val="005A2EA4"/>
    <w:rsid w:val="005B5189"/>
    <w:rsid w:val="005B526D"/>
    <w:rsid w:val="005C078E"/>
    <w:rsid w:val="005D5180"/>
    <w:rsid w:val="005F6DDF"/>
    <w:rsid w:val="00615E51"/>
    <w:rsid w:val="00621F45"/>
    <w:rsid w:val="0062778A"/>
    <w:rsid w:val="00630547"/>
    <w:rsid w:val="00640606"/>
    <w:rsid w:val="00651782"/>
    <w:rsid w:val="00652ADB"/>
    <w:rsid w:val="006576A0"/>
    <w:rsid w:val="00677223"/>
    <w:rsid w:val="006807D2"/>
    <w:rsid w:val="00680F31"/>
    <w:rsid w:val="006A69A9"/>
    <w:rsid w:val="006C7F75"/>
    <w:rsid w:val="006E038B"/>
    <w:rsid w:val="006E6F6C"/>
    <w:rsid w:val="006F7854"/>
    <w:rsid w:val="007028FD"/>
    <w:rsid w:val="0071621B"/>
    <w:rsid w:val="00733854"/>
    <w:rsid w:val="00742979"/>
    <w:rsid w:val="0074684C"/>
    <w:rsid w:val="00765800"/>
    <w:rsid w:val="007702F0"/>
    <w:rsid w:val="00784865"/>
    <w:rsid w:val="007859ED"/>
    <w:rsid w:val="007914AE"/>
    <w:rsid w:val="00791F49"/>
    <w:rsid w:val="00793267"/>
    <w:rsid w:val="00794320"/>
    <w:rsid w:val="00796CB2"/>
    <w:rsid w:val="007B288F"/>
    <w:rsid w:val="007B367E"/>
    <w:rsid w:val="007B5DDE"/>
    <w:rsid w:val="007B6494"/>
    <w:rsid w:val="007C1E60"/>
    <w:rsid w:val="007C386D"/>
    <w:rsid w:val="007C5050"/>
    <w:rsid w:val="007D0621"/>
    <w:rsid w:val="007E0DE5"/>
    <w:rsid w:val="007E69E3"/>
    <w:rsid w:val="007F5B19"/>
    <w:rsid w:val="00800187"/>
    <w:rsid w:val="008002CA"/>
    <w:rsid w:val="00815108"/>
    <w:rsid w:val="00832B82"/>
    <w:rsid w:val="0083594E"/>
    <w:rsid w:val="00835AE7"/>
    <w:rsid w:val="00837C67"/>
    <w:rsid w:val="00841DE3"/>
    <w:rsid w:val="0084398C"/>
    <w:rsid w:val="00847BC7"/>
    <w:rsid w:val="008528A7"/>
    <w:rsid w:val="00854CE0"/>
    <w:rsid w:val="00864763"/>
    <w:rsid w:val="00865D95"/>
    <w:rsid w:val="008827F8"/>
    <w:rsid w:val="008A3263"/>
    <w:rsid w:val="008A76CA"/>
    <w:rsid w:val="008B2694"/>
    <w:rsid w:val="008C5126"/>
    <w:rsid w:val="008D0682"/>
    <w:rsid w:val="008D2918"/>
    <w:rsid w:val="008D5B05"/>
    <w:rsid w:val="0091265D"/>
    <w:rsid w:val="00931408"/>
    <w:rsid w:val="00934CC5"/>
    <w:rsid w:val="00941239"/>
    <w:rsid w:val="0094246E"/>
    <w:rsid w:val="0094325E"/>
    <w:rsid w:val="00952D67"/>
    <w:rsid w:val="00955B6C"/>
    <w:rsid w:val="009740E0"/>
    <w:rsid w:val="00987AED"/>
    <w:rsid w:val="0099433E"/>
    <w:rsid w:val="00996C41"/>
    <w:rsid w:val="009A26D5"/>
    <w:rsid w:val="009B0638"/>
    <w:rsid w:val="009C18D0"/>
    <w:rsid w:val="009C1C75"/>
    <w:rsid w:val="009E2C0A"/>
    <w:rsid w:val="009E3766"/>
    <w:rsid w:val="009E4ABB"/>
    <w:rsid w:val="009F4C59"/>
    <w:rsid w:val="00A11454"/>
    <w:rsid w:val="00A15629"/>
    <w:rsid w:val="00A25A6E"/>
    <w:rsid w:val="00A31A9B"/>
    <w:rsid w:val="00A346BD"/>
    <w:rsid w:val="00A36304"/>
    <w:rsid w:val="00A37CAD"/>
    <w:rsid w:val="00A37F21"/>
    <w:rsid w:val="00A40371"/>
    <w:rsid w:val="00A4341F"/>
    <w:rsid w:val="00A5268C"/>
    <w:rsid w:val="00A628ED"/>
    <w:rsid w:val="00A66384"/>
    <w:rsid w:val="00A732E8"/>
    <w:rsid w:val="00A741A2"/>
    <w:rsid w:val="00A75CDE"/>
    <w:rsid w:val="00A80660"/>
    <w:rsid w:val="00A86AF1"/>
    <w:rsid w:val="00A91540"/>
    <w:rsid w:val="00AA0ACC"/>
    <w:rsid w:val="00AA7BAF"/>
    <w:rsid w:val="00AB5C4A"/>
    <w:rsid w:val="00AC5EED"/>
    <w:rsid w:val="00AD19EE"/>
    <w:rsid w:val="00AD3C55"/>
    <w:rsid w:val="00AD5F42"/>
    <w:rsid w:val="00AD6F51"/>
    <w:rsid w:val="00AF15B0"/>
    <w:rsid w:val="00AF6D8B"/>
    <w:rsid w:val="00B005AE"/>
    <w:rsid w:val="00B00D67"/>
    <w:rsid w:val="00B02B99"/>
    <w:rsid w:val="00B21F76"/>
    <w:rsid w:val="00B2322F"/>
    <w:rsid w:val="00B27EDB"/>
    <w:rsid w:val="00B315CD"/>
    <w:rsid w:val="00B334EE"/>
    <w:rsid w:val="00B34D5A"/>
    <w:rsid w:val="00B3770E"/>
    <w:rsid w:val="00B51E66"/>
    <w:rsid w:val="00B637A6"/>
    <w:rsid w:val="00B65DD8"/>
    <w:rsid w:val="00B800B8"/>
    <w:rsid w:val="00B960CC"/>
    <w:rsid w:val="00BD0711"/>
    <w:rsid w:val="00BE07B3"/>
    <w:rsid w:val="00BE07D5"/>
    <w:rsid w:val="00C057A2"/>
    <w:rsid w:val="00C06267"/>
    <w:rsid w:val="00C24F08"/>
    <w:rsid w:val="00C35886"/>
    <w:rsid w:val="00C43B23"/>
    <w:rsid w:val="00C47E23"/>
    <w:rsid w:val="00C55479"/>
    <w:rsid w:val="00C65984"/>
    <w:rsid w:val="00C74E32"/>
    <w:rsid w:val="00C76C22"/>
    <w:rsid w:val="00C82286"/>
    <w:rsid w:val="00C93A97"/>
    <w:rsid w:val="00C941E3"/>
    <w:rsid w:val="00C95B34"/>
    <w:rsid w:val="00CA7F38"/>
    <w:rsid w:val="00CB0DC0"/>
    <w:rsid w:val="00CB56DF"/>
    <w:rsid w:val="00CC4062"/>
    <w:rsid w:val="00CC5D28"/>
    <w:rsid w:val="00CE2D35"/>
    <w:rsid w:val="00CE44EE"/>
    <w:rsid w:val="00CE7D67"/>
    <w:rsid w:val="00CF39F0"/>
    <w:rsid w:val="00CF5574"/>
    <w:rsid w:val="00D05B19"/>
    <w:rsid w:val="00D16C4B"/>
    <w:rsid w:val="00D1763E"/>
    <w:rsid w:val="00D1773A"/>
    <w:rsid w:val="00D216F2"/>
    <w:rsid w:val="00D40412"/>
    <w:rsid w:val="00D476E6"/>
    <w:rsid w:val="00D50E12"/>
    <w:rsid w:val="00D52115"/>
    <w:rsid w:val="00D5457A"/>
    <w:rsid w:val="00D56568"/>
    <w:rsid w:val="00D5711D"/>
    <w:rsid w:val="00D76A21"/>
    <w:rsid w:val="00D929BB"/>
    <w:rsid w:val="00D94C90"/>
    <w:rsid w:val="00DA22C4"/>
    <w:rsid w:val="00DA29D0"/>
    <w:rsid w:val="00DB2C04"/>
    <w:rsid w:val="00DD478F"/>
    <w:rsid w:val="00DE263D"/>
    <w:rsid w:val="00DE4E88"/>
    <w:rsid w:val="00DE595F"/>
    <w:rsid w:val="00DF4204"/>
    <w:rsid w:val="00DF4FB1"/>
    <w:rsid w:val="00E078CC"/>
    <w:rsid w:val="00E20E32"/>
    <w:rsid w:val="00E40F8C"/>
    <w:rsid w:val="00E46789"/>
    <w:rsid w:val="00E524B7"/>
    <w:rsid w:val="00E5450B"/>
    <w:rsid w:val="00E55F0A"/>
    <w:rsid w:val="00E6721D"/>
    <w:rsid w:val="00E72259"/>
    <w:rsid w:val="00E734A5"/>
    <w:rsid w:val="00E829BA"/>
    <w:rsid w:val="00E83794"/>
    <w:rsid w:val="00E83B24"/>
    <w:rsid w:val="00E8406B"/>
    <w:rsid w:val="00E93116"/>
    <w:rsid w:val="00EA5711"/>
    <w:rsid w:val="00EB5E74"/>
    <w:rsid w:val="00EC076A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20912"/>
    <w:rsid w:val="00F2558C"/>
    <w:rsid w:val="00F65F70"/>
    <w:rsid w:val="00F6621A"/>
    <w:rsid w:val="00F7730E"/>
    <w:rsid w:val="00F95ED3"/>
    <w:rsid w:val="00F96808"/>
    <w:rsid w:val="00FB029D"/>
    <w:rsid w:val="00FE12B3"/>
    <w:rsid w:val="00FE2D36"/>
    <w:rsid w:val="00FE316D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7804&amp;dst=1003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musw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5691-7A76-4757-B57E-D4A687D5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5971</Words>
  <Characters>34039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user</cp:lastModifiedBy>
  <cp:revision>15</cp:revision>
  <cp:lastPrinted>2025-10-16T10:57:00Z</cp:lastPrinted>
  <dcterms:created xsi:type="dcterms:W3CDTF">2024-04-10T11:41:00Z</dcterms:created>
  <dcterms:modified xsi:type="dcterms:W3CDTF">2025-10-16T10:58:00Z</dcterms:modified>
</cp:coreProperties>
</file>