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B3A" w:rsidRDefault="00BC3B3A" w:rsidP="00BC3B3A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0D3851">
        <w:rPr>
          <w:kern w:val="2"/>
        </w:rPr>
        <w:object w:dxaOrig="751" w:dyaOrig="2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6pt" o:ole="" filled="t">
            <v:fill color2="black"/>
            <v:imagedata r:id="rId5" o:title=""/>
          </v:shape>
          <o:OLEObject Type="Embed" ProgID="Word.Picture.8" ShapeID="_x0000_i1025" DrawAspect="Content" ObjectID="_1648291611" r:id="rId6"/>
        </w:object>
      </w:r>
    </w:p>
    <w:p w:rsidR="00BC3B3A" w:rsidRDefault="00BC3B3A" w:rsidP="00BC3B3A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ДУМА</w:t>
      </w:r>
    </w:p>
    <w:p w:rsidR="00BC3B3A" w:rsidRDefault="00BC3B3A" w:rsidP="00BC3B3A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ЮСЬВИНСКОГО МУНИЦИПАЛЬНОГО ОКРУГА</w:t>
      </w:r>
    </w:p>
    <w:p w:rsidR="00BC3B3A" w:rsidRDefault="00BC3B3A" w:rsidP="00BC3B3A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ПЕРМСКОГО КРАЯ</w:t>
      </w:r>
    </w:p>
    <w:p w:rsidR="00BC3B3A" w:rsidRDefault="00BC3B3A" w:rsidP="00BC3B3A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</w:p>
    <w:p w:rsidR="00BC3B3A" w:rsidRDefault="00BC3B3A" w:rsidP="00BC3B3A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BC3B3A" w:rsidRPr="0043433A" w:rsidRDefault="00BC3B3A" w:rsidP="00BC3B3A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BC3B3A" w:rsidRPr="0043433A" w:rsidRDefault="00BD48AF" w:rsidP="00BC3B3A">
      <w:pPr>
        <w:pStyle w:val="ConsPlusTitle"/>
        <w:widowControl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13</w:t>
      </w:r>
      <w:r w:rsidR="00BC3B3A" w:rsidRPr="0043433A">
        <w:rPr>
          <w:rFonts w:ascii="Times New Roman" w:hAnsi="Times New Roman"/>
          <w:b w:val="0"/>
          <w:sz w:val="28"/>
          <w:szCs w:val="28"/>
        </w:rPr>
        <w:t>.</w:t>
      </w:r>
      <w:r>
        <w:rPr>
          <w:rFonts w:ascii="Times New Roman" w:hAnsi="Times New Roman"/>
          <w:b w:val="0"/>
          <w:sz w:val="28"/>
          <w:szCs w:val="28"/>
        </w:rPr>
        <w:t>04</w:t>
      </w:r>
      <w:r w:rsidR="00BC3B3A" w:rsidRPr="0043433A">
        <w:rPr>
          <w:rFonts w:ascii="Times New Roman" w:hAnsi="Times New Roman"/>
          <w:b w:val="0"/>
          <w:sz w:val="28"/>
          <w:szCs w:val="28"/>
        </w:rPr>
        <w:t>.20</w:t>
      </w:r>
      <w:r w:rsidR="00BC3B3A">
        <w:rPr>
          <w:rFonts w:ascii="Times New Roman" w:hAnsi="Times New Roman"/>
          <w:b w:val="0"/>
          <w:sz w:val="28"/>
          <w:szCs w:val="28"/>
        </w:rPr>
        <w:t>20</w:t>
      </w:r>
      <w:r w:rsidR="00BC3B3A" w:rsidRPr="0043433A"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BC3B3A">
        <w:rPr>
          <w:rFonts w:ascii="Times New Roman" w:hAnsi="Times New Roman"/>
          <w:b w:val="0"/>
          <w:sz w:val="28"/>
          <w:szCs w:val="28"/>
        </w:rPr>
        <w:t xml:space="preserve"> </w:t>
      </w:r>
      <w:r w:rsidR="00BC3B3A" w:rsidRPr="0043433A">
        <w:rPr>
          <w:rFonts w:ascii="Times New Roman" w:hAnsi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/>
          <w:b w:val="0"/>
          <w:sz w:val="28"/>
          <w:szCs w:val="28"/>
        </w:rPr>
        <w:t>160</w:t>
      </w:r>
    </w:p>
    <w:p w:rsidR="00BC3B3A" w:rsidRDefault="00BC3B3A" w:rsidP="00BC3B3A">
      <w:pPr>
        <w:pStyle w:val="ConsPlusTitle"/>
        <w:widowControl/>
        <w:rPr>
          <w:rFonts w:ascii="Times New Roman" w:hAnsi="Times New Roman"/>
          <w:sz w:val="28"/>
          <w:szCs w:val="28"/>
        </w:rPr>
      </w:pPr>
    </w:p>
    <w:p w:rsidR="00BC3B3A" w:rsidRPr="00BC3B3A" w:rsidRDefault="00BC3B3A" w:rsidP="00BC3B3A">
      <w:pPr>
        <w:pStyle w:val="a4"/>
        <w:ind w:right="5385"/>
        <w:jc w:val="both"/>
        <w:rPr>
          <w:rFonts w:ascii="Times New Roman" w:hAnsi="Times New Roman"/>
          <w:kern w:val="1"/>
          <w:sz w:val="28"/>
          <w:szCs w:val="28"/>
        </w:rPr>
      </w:pPr>
      <w:r w:rsidRPr="00BC3B3A">
        <w:rPr>
          <w:rFonts w:ascii="Times New Roman" w:hAnsi="Times New Roman"/>
          <w:sz w:val="28"/>
          <w:szCs w:val="28"/>
        </w:rPr>
        <w:t xml:space="preserve">Об утверждении Положения об оказании поддержки </w:t>
      </w:r>
      <w:r>
        <w:rPr>
          <w:rFonts w:ascii="Times New Roman" w:hAnsi="Times New Roman"/>
          <w:sz w:val="28"/>
          <w:szCs w:val="28"/>
        </w:rPr>
        <w:t>б</w:t>
      </w:r>
      <w:r w:rsidRPr="00BC3B3A">
        <w:rPr>
          <w:rFonts w:ascii="Times New Roman" w:hAnsi="Times New Roman"/>
          <w:sz w:val="28"/>
          <w:szCs w:val="28"/>
        </w:rPr>
        <w:t>лаготворительной деятельности и добровольчеству (</w:t>
      </w:r>
      <w:proofErr w:type="spellStart"/>
      <w:r w:rsidRPr="00BC3B3A">
        <w:rPr>
          <w:rFonts w:ascii="Times New Roman" w:hAnsi="Times New Roman"/>
          <w:sz w:val="28"/>
          <w:szCs w:val="28"/>
        </w:rPr>
        <w:t>волонтерству</w:t>
      </w:r>
      <w:proofErr w:type="spellEnd"/>
      <w:r w:rsidRPr="00BC3B3A">
        <w:rPr>
          <w:rFonts w:ascii="Times New Roman" w:hAnsi="Times New Roman"/>
          <w:sz w:val="28"/>
          <w:szCs w:val="28"/>
        </w:rPr>
        <w:t>) на территории</w:t>
      </w:r>
      <w:r>
        <w:rPr>
          <w:rFonts w:ascii="Times New Roman" w:hAnsi="Times New Roman"/>
          <w:sz w:val="28"/>
          <w:szCs w:val="28"/>
        </w:rPr>
        <w:t xml:space="preserve"> Юсьвинского муниципального округа Пермского края</w:t>
      </w:r>
    </w:p>
    <w:p w:rsidR="00BC3B3A" w:rsidRDefault="00BC3B3A" w:rsidP="00BC3B3A">
      <w:pPr>
        <w:pStyle w:val="a4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3B3A" w:rsidRPr="00F44E21" w:rsidRDefault="00BC3B3A" w:rsidP="00C0505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</w:t>
      </w:r>
      <w:hyperlink r:id="rId7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закон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ом от 11 августа 1995 года № 135-ФЗ «О благотворительной деятельности и добровольчестве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волонтерстве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)», Федеральным законом от 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bCs/>
          <w:sz w:val="28"/>
          <w:szCs w:val="28"/>
        </w:rPr>
        <w:t xml:space="preserve">руководствуясь статьей </w:t>
      </w:r>
      <w:r w:rsidR="00026796">
        <w:rPr>
          <w:rFonts w:ascii="Times New Roman" w:hAnsi="Times New Roman"/>
          <w:bCs/>
          <w:sz w:val="28"/>
          <w:szCs w:val="28"/>
        </w:rPr>
        <w:t>21</w:t>
      </w:r>
      <w:r>
        <w:rPr>
          <w:rFonts w:ascii="Times New Roman" w:hAnsi="Times New Roman"/>
          <w:bCs/>
          <w:sz w:val="28"/>
          <w:szCs w:val="28"/>
        </w:rPr>
        <w:t xml:space="preserve"> Устава </w:t>
      </w:r>
      <w:r>
        <w:rPr>
          <w:rFonts w:ascii="Times New Roman" w:hAnsi="Times New Roman"/>
          <w:sz w:val="28"/>
          <w:szCs w:val="28"/>
        </w:rPr>
        <w:t>Юсьвинского муниципального округа Пермского края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целях создания условий для развития благотворительной деятельности и добровольчества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волонтерства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на территории </w:t>
      </w:r>
      <w:r>
        <w:rPr>
          <w:rFonts w:ascii="Times New Roman" w:hAnsi="Times New Roman"/>
          <w:sz w:val="28"/>
          <w:szCs w:val="28"/>
        </w:rPr>
        <w:t>Юсьв</w:t>
      </w:r>
      <w:r w:rsidRPr="00F44E21">
        <w:rPr>
          <w:rFonts w:ascii="Times New Roman" w:hAnsi="Times New Roman"/>
          <w:sz w:val="28"/>
          <w:szCs w:val="28"/>
        </w:rPr>
        <w:t>инского</w:t>
      </w:r>
      <w:proofErr w:type="gramEnd"/>
      <w:r w:rsidRPr="00F44E21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 xml:space="preserve"> округа Пермского края</w:t>
      </w:r>
      <w:r w:rsidRPr="00F44E2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Дума Юсьвинского муниципального округа Пермского края</w:t>
      </w:r>
      <w:r w:rsidRPr="00F44E21">
        <w:rPr>
          <w:rFonts w:ascii="Times New Roman" w:hAnsi="Times New Roman"/>
          <w:sz w:val="28"/>
          <w:szCs w:val="28"/>
        </w:rPr>
        <w:t xml:space="preserve"> РЕШАЕТ:</w:t>
      </w:r>
    </w:p>
    <w:p w:rsidR="00BC3B3A" w:rsidRDefault="00BC3B3A" w:rsidP="00BC3B3A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16AE1" w:rsidRDefault="00516AE1" w:rsidP="00C05050">
      <w:pPr>
        <w:pStyle w:val="standard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 xml:space="preserve">Утвердить </w:t>
      </w:r>
      <w:r w:rsidR="0048566C">
        <w:rPr>
          <w:bCs/>
          <w:sz w:val="28"/>
          <w:szCs w:val="28"/>
        </w:rPr>
        <w:t>прилагаемое П</w:t>
      </w:r>
      <w:r>
        <w:rPr>
          <w:bCs/>
          <w:sz w:val="28"/>
          <w:szCs w:val="28"/>
        </w:rPr>
        <w:t xml:space="preserve">оложение </w:t>
      </w:r>
      <w:r>
        <w:rPr>
          <w:sz w:val="28"/>
          <w:szCs w:val="28"/>
        </w:rPr>
        <w:t>об оказании поддержки благотворительной деятельности и добровольчеству (</w:t>
      </w:r>
      <w:proofErr w:type="spellStart"/>
      <w:r>
        <w:rPr>
          <w:sz w:val="28"/>
          <w:szCs w:val="28"/>
        </w:rPr>
        <w:t>волонтерству</w:t>
      </w:r>
      <w:proofErr w:type="spellEnd"/>
      <w:r>
        <w:rPr>
          <w:sz w:val="28"/>
          <w:szCs w:val="28"/>
        </w:rPr>
        <w:t>) на территории Юсьв</w:t>
      </w:r>
      <w:r w:rsidRPr="00F44E21">
        <w:rPr>
          <w:sz w:val="28"/>
          <w:szCs w:val="28"/>
        </w:rPr>
        <w:t xml:space="preserve">инского муниципального </w:t>
      </w:r>
      <w:r>
        <w:rPr>
          <w:sz w:val="28"/>
          <w:szCs w:val="28"/>
        </w:rPr>
        <w:t xml:space="preserve"> округа Пермского края.</w:t>
      </w:r>
    </w:p>
    <w:p w:rsidR="00516AE1" w:rsidRPr="00516AE1" w:rsidRDefault="00516AE1" w:rsidP="00516AE1">
      <w:pPr>
        <w:pStyle w:val="ConsPlusNormal"/>
        <w:ind w:firstLine="539"/>
        <w:jc w:val="both"/>
        <w:rPr>
          <w:sz w:val="16"/>
          <w:szCs w:val="16"/>
        </w:rPr>
      </w:pPr>
    </w:p>
    <w:p w:rsidR="00516AE1" w:rsidRDefault="00516AE1" w:rsidP="00C05050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A01FE">
        <w:rPr>
          <w:sz w:val="28"/>
          <w:szCs w:val="28"/>
        </w:rPr>
        <w:t>Опубликовать настоящее решение в газете «Юсьвинские вести».</w:t>
      </w:r>
    </w:p>
    <w:p w:rsidR="00516AE1" w:rsidRPr="00516AE1" w:rsidRDefault="00516AE1" w:rsidP="00516AE1">
      <w:pPr>
        <w:pStyle w:val="standard"/>
        <w:widowControl w:val="0"/>
        <w:spacing w:before="0" w:beforeAutospacing="0" w:after="0" w:afterAutospacing="0"/>
        <w:ind w:firstLine="567"/>
        <w:jc w:val="both"/>
        <w:rPr>
          <w:bCs/>
          <w:sz w:val="16"/>
          <w:szCs w:val="16"/>
        </w:rPr>
      </w:pPr>
    </w:p>
    <w:p w:rsidR="00516AE1" w:rsidRDefault="00516AE1" w:rsidP="00C05050">
      <w:pPr>
        <w:pStyle w:val="standard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Настоящее решение </w:t>
      </w:r>
      <w:r>
        <w:rPr>
          <w:sz w:val="28"/>
          <w:szCs w:val="28"/>
        </w:rPr>
        <w:t>вступает в силу со дня его официального опубликования.</w:t>
      </w:r>
    </w:p>
    <w:p w:rsidR="00516AE1" w:rsidRDefault="00516AE1" w:rsidP="00516AE1">
      <w:pPr>
        <w:pStyle w:val="standard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8566C" w:rsidRDefault="0048566C" w:rsidP="00516AE1">
      <w:pPr>
        <w:pStyle w:val="standard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516AE1" w:rsidTr="00516AE1">
        <w:tc>
          <w:tcPr>
            <w:tcW w:w="4927" w:type="dxa"/>
          </w:tcPr>
          <w:p w:rsidR="00516AE1" w:rsidRDefault="00516AE1" w:rsidP="00516AE1">
            <w:pPr>
              <w:pStyle w:val="a4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4E21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Думы </w:t>
            </w:r>
            <w:r w:rsidRPr="00F44E21">
              <w:rPr>
                <w:rFonts w:ascii="Times New Roman" w:hAnsi="Times New Roman"/>
                <w:sz w:val="28"/>
                <w:szCs w:val="28"/>
              </w:rPr>
              <w:t>Юсьвинского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</w:t>
            </w:r>
            <w:r w:rsidRPr="00F44E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округа Пермского края</w:t>
            </w:r>
            <w:r w:rsidRPr="00F44E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44E21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</w:t>
            </w:r>
          </w:p>
          <w:p w:rsidR="00516AE1" w:rsidRDefault="00516AE1" w:rsidP="00516AE1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</w:t>
            </w:r>
          </w:p>
          <w:p w:rsidR="00516AE1" w:rsidRPr="00F44E21" w:rsidRDefault="00516AE1" w:rsidP="00516AE1">
            <w:pPr>
              <w:pStyle w:val="a4"/>
              <w:ind w:right="175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О.И.Власова                    </w:t>
            </w:r>
          </w:p>
          <w:p w:rsidR="00516AE1" w:rsidRDefault="00516AE1" w:rsidP="00516AE1">
            <w:pPr>
              <w:pStyle w:val="standard"/>
              <w:widowControl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516AE1" w:rsidRDefault="00516AE1" w:rsidP="00516AE1">
            <w:pPr>
              <w:pStyle w:val="standard"/>
              <w:widowControl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муниципального округа – глава администрации  Юсьвинского муниципального округа Пермского края                                  </w:t>
            </w:r>
          </w:p>
          <w:p w:rsidR="00516AE1" w:rsidRDefault="00516AE1" w:rsidP="00516AE1">
            <w:pPr>
              <w:pStyle w:val="standard"/>
              <w:widowControl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</w:t>
            </w:r>
            <w:proofErr w:type="spellStart"/>
            <w:r>
              <w:rPr>
                <w:sz w:val="28"/>
                <w:szCs w:val="28"/>
              </w:rPr>
              <w:t>М.Н.Евсин</w:t>
            </w:r>
            <w:proofErr w:type="spellEnd"/>
          </w:p>
        </w:tc>
      </w:tr>
    </w:tbl>
    <w:p w:rsidR="00516AE1" w:rsidRDefault="00516AE1" w:rsidP="00516AE1">
      <w:pPr>
        <w:pStyle w:val="standard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tbl>
      <w:tblPr>
        <w:tblW w:w="0" w:type="auto"/>
        <w:tblBorders>
          <w:left w:val="single" w:sz="4" w:space="0" w:color="auto"/>
        </w:tblBorders>
        <w:tblLook w:val="00A0"/>
      </w:tblPr>
      <w:tblGrid>
        <w:gridCol w:w="4784"/>
        <w:gridCol w:w="4786"/>
      </w:tblGrid>
      <w:tr w:rsidR="00D47E65" w:rsidRPr="00F37C10" w:rsidTr="00D47E65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D47E65" w:rsidRDefault="00D47E65">
            <w:pPr>
              <w:spacing w:line="276" w:lineRule="auto"/>
              <w:jc w:val="right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7E65" w:rsidRPr="00F37C10" w:rsidRDefault="00D47E65">
            <w:pPr>
              <w:spacing w:line="276" w:lineRule="auto"/>
              <w:ind w:firstLine="709"/>
              <w:jc w:val="righ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F37C10">
              <w:rPr>
                <w:rFonts w:ascii="Times New Roman" w:hAnsi="Times New Roman" w:cs="Times New Roman"/>
                <w:caps/>
                <w:sz w:val="28"/>
                <w:szCs w:val="28"/>
              </w:rPr>
              <w:t>УтвержденО</w:t>
            </w:r>
          </w:p>
          <w:p w:rsidR="00F37C10" w:rsidRDefault="00F37C10" w:rsidP="00F37C10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47E65" w:rsidRPr="00F37C10">
              <w:rPr>
                <w:rFonts w:ascii="Times New Roman" w:hAnsi="Times New Roman" w:cs="Times New Roman"/>
                <w:sz w:val="28"/>
                <w:szCs w:val="28"/>
              </w:rPr>
              <w:t xml:space="preserve">ешением </w:t>
            </w:r>
            <w:r w:rsidRPr="00F37C10">
              <w:rPr>
                <w:rFonts w:ascii="Times New Roman" w:hAnsi="Times New Roman" w:cs="Times New Roman"/>
                <w:sz w:val="28"/>
                <w:szCs w:val="28"/>
              </w:rPr>
              <w:t xml:space="preserve">Думы </w:t>
            </w:r>
          </w:p>
          <w:p w:rsidR="00F37C10" w:rsidRDefault="00F37C10" w:rsidP="00F37C10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F37C10">
              <w:rPr>
                <w:rFonts w:ascii="Times New Roman" w:hAnsi="Times New Roman" w:cs="Times New Roman"/>
                <w:sz w:val="28"/>
                <w:szCs w:val="28"/>
              </w:rPr>
              <w:t>сьвинского муниципального</w:t>
            </w:r>
          </w:p>
          <w:p w:rsidR="00F37C10" w:rsidRDefault="00F37C10" w:rsidP="00F37C10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7C10">
              <w:rPr>
                <w:rFonts w:ascii="Times New Roman" w:hAnsi="Times New Roman" w:cs="Times New Roman"/>
                <w:sz w:val="28"/>
                <w:szCs w:val="28"/>
              </w:rPr>
              <w:t xml:space="preserve"> округа Пермского края </w:t>
            </w:r>
          </w:p>
          <w:p w:rsidR="00D47E65" w:rsidRPr="00F37C10" w:rsidRDefault="00D47E65" w:rsidP="00BD48AF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7C10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F37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7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48A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37C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D48A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F37C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37C1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37C1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37C10">
              <w:rPr>
                <w:rFonts w:ascii="Times New Roman" w:hAnsi="Times New Roman" w:cs="Times New Roman"/>
                <w:sz w:val="28"/>
                <w:szCs w:val="28"/>
              </w:rPr>
              <w:t xml:space="preserve">  №</w:t>
            </w:r>
            <w:r w:rsidRPr="00F37C1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D48AF" w:rsidRPr="00BD48AF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</w:tbl>
    <w:p w:rsidR="00D47E65" w:rsidRDefault="00D47E65" w:rsidP="00D47E65">
      <w:pPr>
        <w:jc w:val="center"/>
        <w:rPr>
          <w:rFonts w:ascii="Times New Roman" w:hAnsi="Times New Roman" w:cs="Times New Roman"/>
        </w:rPr>
      </w:pPr>
    </w:p>
    <w:p w:rsidR="00D47E65" w:rsidRDefault="00D47E65" w:rsidP="00D47E65">
      <w:pPr>
        <w:jc w:val="center"/>
        <w:rPr>
          <w:rFonts w:ascii="Times New Roman" w:hAnsi="Times New Roman" w:cs="Times New Roman"/>
        </w:rPr>
      </w:pPr>
    </w:p>
    <w:p w:rsidR="00D47E65" w:rsidRDefault="00D47E65" w:rsidP="00D47E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D47E65" w:rsidRDefault="00D47E65" w:rsidP="00D47E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ОКАЗАНИИ ПОДДЕРЖКИ БЛАГОТВОРИТЕЛЬНОЙ ДЕЯТЕЛЬНОСТИ И ДОБРОВОЛЬЧЕСТВУ (ВОЛОНТЕРСТВУ) НА ТЕРРИТОРИИ </w:t>
      </w:r>
      <w:r w:rsidR="00C05050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</w:p>
    <w:p w:rsidR="00C05050" w:rsidRDefault="00C05050" w:rsidP="00D47E65">
      <w:pPr>
        <w:jc w:val="center"/>
        <w:rPr>
          <w:rFonts w:ascii="Times New Roman" w:hAnsi="Times New Roman" w:cs="Times New Roman"/>
        </w:rPr>
      </w:pPr>
    </w:p>
    <w:p w:rsidR="00D47E65" w:rsidRDefault="00D47E65" w:rsidP="00D47E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I. Общие положения</w:t>
      </w:r>
    </w:p>
    <w:p w:rsidR="00D47E65" w:rsidRDefault="00D47E65" w:rsidP="00D47E65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7E65" w:rsidRDefault="00D47E65" w:rsidP="00D47E65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Настоящее Положение регулирует отношения, возникающие в связи с оказанием органами местного самоуправления </w:t>
      </w:r>
      <w:r w:rsidR="00C05050">
        <w:rPr>
          <w:rFonts w:ascii="Times New Roman" w:hAnsi="Times New Roman"/>
          <w:sz w:val="28"/>
          <w:szCs w:val="28"/>
        </w:rPr>
        <w:t>Юсьвинского муниципального округа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мер муниципальной поддержки благотворительной деятельности и добровольчеству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на территории </w:t>
      </w:r>
      <w:r w:rsidR="00C05050">
        <w:rPr>
          <w:rFonts w:ascii="Times New Roman" w:hAnsi="Times New Roman"/>
          <w:sz w:val="28"/>
          <w:szCs w:val="28"/>
        </w:rPr>
        <w:t>Юсьвинского муниципального округа Пермского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7E65" w:rsidRDefault="00D47E65" w:rsidP="00D47E65">
      <w:pPr>
        <w:autoSpaceDE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2. Муниципальная поддержка благотворительной деятельности и </w:t>
      </w:r>
      <w:r>
        <w:rPr>
          <w:rFonts w:ascii="Times New Roman" w:hAnsi="Times New Roman" w:cs="Times New Roman"/>
          <w:sz w:val="28"/>
          <w:szCs w:val="28"/>
        </w:rPr>
        <w:t>добровольчества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на территории </w:t>
      </w:r>
      <w:r w:rsidR="00C05050">
        <w:rPr>
          <w:rFonts w:ascii="Times New Roman" w:hAnsi="Times New Roman"/>
          <w:sz w:val="28"/>
          <w:szCs w:val="28"/>
        </w:rPr>
        <w:t>Юсьвинского муниципального округа Пермского края</w:t>
      </w:r>
      <w:r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 w:bidi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муниципальная поддержка)</w:t>
      </w:r>
      <w:r w:rsidR="00C050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осуществляется на основе следующих принципов:</w:t>
      </w:r>
    </w:p>
    <w:p w:rsidR="00D47E65" w:rsidRDefault="00D47E65" w:rsidP="00D47E65">
      <w:pPr>
        <w:suppressAutoHyphens w:val="0"/>
        <w:autoSpaceDE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1) соблюдения и равенства прав на осуществление благотворительной и добровольческой (волонтерской) деятельности, свободу выбора целей и форм ее осуществления;</w:t>
      </w:r>
    </w:p>
    <w:p w:rsidR="00D47E65" w:rsidRDefault="00D47E65" w:rsidP="00D47E65">
      <w:pPr>
        <w:autoSpaceDE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2) признания социальной значимости благотворительной деятельности и </w:t>
      </w:r>
      <w:r>
        <w:rPr>
          <w:rFonts w:ascii="Times New Roman" w:hAnsi="Times New Roman" w:cs="Times New Roman"/>
          <w:sz w:val="28"/>
          <w:szCs w:val="28"/>
        </w:rPr>
        <w:t>добровольчества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;</w:t>
      </w:r>
    </w:p>
    <w:p w:rsidR="00D47E65" w:rsidRDefault="00D47E65" w:rsidP="00D47E65">
      <w:pPr>
        <w:suppressAutoHyphens w:val="0"/>
        <w:autoSpaceDE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3) взаимодействия органов местного самоуправления </w:t>
      </w:r>
      <w:r w:rsidR="00C05050">
        <w:rPr>
          <w:rFonts w:ascii="Times New Roman" w:hAnsi="Times New Roman"/>
          <w:sz w:val="28"/>
          <w:szCs w:val="28"/>
        </w:rPr>
        <w:t>Юсьвинского муниципального округа Пермского края</w:t>
      </w:r>
      <w:r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и участников благотворительной и добровольческой (волонтерской) деятельности;</w:t>
      </w:r>
    </w:p>
    <w:p w:rsidR="00D47E65" w:rsidRDefault="00D47E65" w:rsidP="00D47E65">
      <w:pPr>
        <w:suppressAutoHyphens w:val="0"/>
        <w:autoSpaceDE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4) учета мнения участников благотворительной и добровольческой (волонтерской) деятельности  при осуществлении органами местного самоуправления </w:t>
      </w:r>
      <w:r w:rsidR="00C05050">
        <w:rPr>
          <w:rFonts w:ascii="Times New Roman" w:hAnsi="Times New Roman"/>
          <w:sz w:val="28"/>
          <w:szCs w:val="28"/>
        </w:rPr>
        <w:t>Юсьвинского муниципального округа Пермского края</w:t>
      </w:r>
      <w:r w:rsidR="00C0505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полномочий в сфере муниципальной  поддержки;</w:t>
      </w:r>
    </w:p>
    <w:p w:rsidR="00D47E65" w:rsidRDefault="00D47E65" w:rsidP="00D47E65">
      <w:pPr>
        <w:suppressAutoHyphens w:val="0"/>
        <w:autoSpaceDE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5) гласности и открытости информации о муниципальной поддержке;</w:t>
      </w:r>
    </w:p>
    <w:p w:rsidR="00D47E65" w:rsidRDefault="00D47E65" w:rsidP="00D47E65">
      <w:pPr>
        <w:suppressAutoHyphens w:val="0"/>
        <w:autoSpaceDE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6) недопустимости замены исполнения органами местного самоуправления </w:t>
      </w:r>
      <w:r w:rsidR="00C05050">
        <w:rPr>
          <w:rFonts w:ascii="Times New Roman" w:hAnsi="Times New Roman"/>
          <w:sz w:val="28"/>
          <w:szCs w:val="28"/>
        </w:rPr>
        <w:t>Юсьвинского муниципального округа Пермского края</w:t>
      </w:r>
      <w:r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своих обязательных функций деятельностью благотворителей и добровольцев;</w:t>
      </w:r>
    </w:p>
    <w:p w:rsidR="00D47E65" w:rsidRDefault="00D47E65" w:rsidP="00D47E65">
      <w:pPr>
        <w:suppressAutoHyphens w:val="0"/>
        <w:autoSpaceDE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7) широкого распространения информации о благотворительной деятельности и добровольчестве (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волонтерстве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);</w:t>
      </w:r>
    </w:p>
    <w:p w:rsidR="00D47E65" w:rsidRDefault="00D47E65" w:rsidP="00D47E65">
      <w:pPr>
        <w:suppressAutoHyphens w:val="0"/>
        <w:autoSpaceDE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8) адресной направленности благотворительной деятельности и добровольчества (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волонтерства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), включая социальную поддержку малообеспеченных категорий граждан.</w:t>
      </w:r>
    </w:p>
    <w:p w:rsidR="00D47E65" w:rsidRDefault="00D47E65" w:rsidP="00D47E65">
      <w:pPr>
        <w:suppressAutoHyphens w:val="0"/>
        <w:autoSpaceDE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D47E65" w:rsidRDefault="00D47E65" w:rsidP="00D47E65">
      <w:pPr>
        <w:suppressAutoHyphens w:val="0"/>
        <w:autoSpaceDE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D47E65" w:rsidRDefault="00D47E65" w:rsidP="00D47E65">
      <w:pPr>
        <w:autoSpaceDE w:val="0"/>
        <w:adjustRightInd w:val="0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Направления и формы муниципальной поддержки. Меры поощрения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 сфере благотворительной деятельности и добровольчества (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волонтерства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)</w:t>
      </w:r>
    </w:p>
    <w:p w:rsidR="00D47E65" w:rsidRDefault="00D47E65" w:rsidP="00D47E65">
      <w:pPr>
        <w:suppressAutoHyphens w:val="0"/>
        <w:autoSpaceDE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D47E65" w:rsidRDefault="00D47E65" w:rsidP="00D47E65">
      <w:pPr>
        <w:widowControl/>
        <w:autoSpaceDE w:val="0"/>
        <w:ind w:firstLine="709"/>
        <w:jc w:val="both"/>
        <w:outlineLvl w:val="0"/>
        <w:rPr>
          <w:rFonts w:ascii="Times New Roman" w:eastAsia="Arial" w:hAnsi="Times New Roman" w:cs="Times New Roman"/>
          <w:sz w:val="28"/>
          <w:szCs w:val="28"/>
          <w:lang w:bidi="ar-SA"/>
        </w:rPr>
      </w:pPr>
      <w:r>
        <w:rPr>
          <w:rFonts w:ascii="Times New Roman" w:eastAsia="Arial" w:hAnsi="Times New Roman" w:cs="Times New Roman"/>
          <w:sz w:val="28"/>
          <w:szCs w:val="28"/>
          <w:lang w:bidi="ar-SA"/>
        </w:rPr>
        <w:t xml:space="preserve">3. Органы местного самоуправления </w:t>
      </w:r>
      <w:r w:rsidR="00C05050">
        <w:rPr>
          <w:rFonts w:ascii="Times New Roman" w:hAnsi="Times New Roman"/>
          <w:sz w:val="28"/>
          <w:szCs w:val="28"/>
        </w:rPr>
        <w:t>Юсьвинского муниципального округа Пермского края</w:t>
      </w:r>
      <w:r>
        <w:rPr>
          <w:rFonts w:ascii="Times New Roman" w:eastAsia="Arial" w:hAnsi="Times New Roman" w:cs="Times New Roman"/>
          <w:i/>
          <w:sz w:val="28"/>
          <w:szCs w:val="28"/>
          <w:lang w:bidi="ar-SA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bidi="ar-SA"/>
        </w:rPr>
        <w:t>осуществляют муниципальную поддержку по следующим направлениям:</w:t>
      </w:r>
    </w:p>
    <w:p w:rsidR="00D47E65" w:rsidRDefault="00D47E65" w:rsidP="00D47E65">
      <w:pPr>
        <w:widowControl/>
        <w:autoSpaceDE w:val="0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bidi="ar-SA"/>
        </w:rPr>
      </w:pPr>
      <w:r>
        <w:rPr>
          <w:rFonts w:ascii="Times New Roman" w:eastAsia="Arial" w:hAnsi="Times New Roman" w:cs="Times New Roman"/>
          <w:sz w:val="28"/>
          <w:szCs w:val="28"/>
          <w:lang w:bidi="ar-SA"/>
        </w:rPr>
        <w:t>1) развитие и популяризация благотворительной деятельности и добровольчества (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bidi="ar-SA"/>
        </w:rPr>
        <w:t>волонтерства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bidi="ar-SA"/>
        </w:rPr>
        <w:t>), повышение доверия граждан к благотворительной деятельности и добровольчеству (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bidi="ar-SA"/>
        </w:rPr>
        <w:t>волонтерству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bidi="ar-SA"/>
        </w:rPr>
        <w:t>);</w:t>
      </w:r>
    </w:p>
    <w:p w:rsidR="00D47E65" w:rsidRDefault="00D47E65" w:rsidP="00D47E65">
      <w:pPr>
        <w:widowControl/>
        <w:autoSpaceDE w:val="0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bidi="ar-SA"/>
        </w:rPr>
      </w:pPr>
      <w:r>
        <w:rPr>
          <w:rFonts w:ascii="Times New Roman" w:eastAsia="Arial" w:hAnsi="Times New Roman" w:cs="Times New Roman"/>
          <w:sz w:val="28"/>
          <w:szCs w:val="28"/>
          <w:lang w:bidi="ar-SA"/>
        </w:rPr>
        <w:t xml:space="preserve">2) создание условий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bidi="ar-SA"/>
        </w:rPr>
        <w:t>адресности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bidi="ar-SA"/>
        </w:rPr>
        <w:t xml:space="preserve"> благотворительной деятельности и добровольчества (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bidi="ar-SA"/>
        </w:rPr>
        <w:t>волонтерства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bidi="ar-SA"/>
        </w:rPr>
        <w:t>);</w:t>
      </w:r>
    </w:p>
    <w:p w:rsidR="00D47E65" w:rsidRDefault="00D47E65" w:rsidP="00D47E65">
      <w:pPr>
        <w:widowControl/>
        <w:autoSpaceDE w:val="0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bidi="ar-SA"/>
        </w:rPr>
      </w:pPr>
      <w:r>
        <w:rPr>
          <w:rFonts w:ascii="Times New Roman" w:eastAsia="Arial" w:hAnsi="Times New Roman" w:cs="Times New Roman"/>
          <w:sz w:val="28"/>
          <w:szCs w:val="28"/>
          <w:lang w:bidi="ar-SA"/>
        </w:rPr>
        <w:t>3) содействие развитию форм благотворительной деятельности и добровольчества (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bidi="ar-SA"/>
        </w:rPr>
        <w:t>волонтерства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bidi="ar-SA"/>
        </w:rPr>
        <w:t>);</w:t>
      </w:r>
    </w:p>
    <w:p w:rsidR="00D47E65" w:rsidRDefault="00D47E65" w:rsidP="00D47E65">
      <w:pPr>
        <w:widowControl/>
        <w:autoSpaceDE w:val="0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bidi="ar-SA"/>
        </w:rPr>
      </w:pPr>
      <w:r>
        <w:rPr>
          <w:rFonts w:ascii="Times New Roman" w:eastAsia="Arial" w:hAnsi="Times New Roman" w:cs="Times New Roman"/>
          <w:sz w:val="28"/>
          <w:szCs w:val="28"/>
          <w:lang w:bidi="ar-SA"/>
        </w:rPr>
        <w:t>4) формирование инфраструктуры муниципальной поддержки благотворительной деятельности и добровольчества (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bidi="ar-SA"/>
        </w:rPr>
        <w:t>волонтерства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bidi="ar-SA"/>
        </w:rPr>
        <w:t>);</w:t>
      </w:r>
    </w:p>
    <w:p w:rsidR="00D47E65" w:rsidRDefault="00D47E65" w:rsidP="00D47E65">
      <w:pPr>
        <w:widowControl/>
        <w:autoSpaceDE w:val="0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bidi="ar-SA"/>
        </w:rPr>
      </w:pPr>
      <w:r>
        <w:rPr>
          <w:rFonts w:ascii="Times New Roman" w:eastAsia="Arial" w:hAnsi="Times New Roman" w:cs="Times New Roman"/>
          <w:sz w:val="28"/>
          <w:szCs w:val="28"/>
          <w:lang w:bidi="ar-SA"/>
        </w:rPr>
        <w:t xml:space="preserve">5) развитие сотрудничества органов местного самоуправления </w:t>
      </w:r>
      <w:r w:rsidR="00C05050">
        <w:rPr>
          <w:rFonts w:ascii="Times New Roman" w:hAnsi="Times New Roman"/>
          <w:sz w:val="28"/>
          <w:szCs w:val="28"/>
        </w:rPr>
        <w:t>Юсьвинского муниципального округа Пермского края</w:t>
      </w:r>
      <w:r>
        <w:rPr>
          <w:rFonts w:ascii="Times New Roman" w:eastAsia="Arial" w:hAnsi="Times New Roman" w:cs="Times New Roman"/>
          <w:i/>
          <w:sz w:val="28"/>
          <w:szCs w:val="28"/>
          <w:lang w:bidi="ar-SA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bidi="ar-SA"/>
        </w:rPr>
        <w:t xml:space="preserve">и лиц, осуществляющих благотворительную и добровольческую (волонтерскую) деятельность, при формировании и реализации муниципальной политики </w:t>
      </w:r>
      <w:r w:rsidR="00C05050">
        <w:rPr>
          <w:rFonts w:ascii="Times New Roman" w:hAnsi="Times New Roman"/>
          <w:sz w:val="28"/>
          <w:szCs w:val="28"/>
        </w:rPr>
        <w:t>Юсьвинского муниципального округа Пермского края</w:t>
      </w:r>
      <w:r>
        <w:rPr>
          <w:rFonts w:ascii="Times New Roman" w:eastAsia="Arial" w:hAnsi="Times New Roman" w:cs="Times New Roman"/>
          <w:i/>
          <w:sz w:val="28"/>
          <w:szCs w:val="28"/>
          <w:lang w:bidi="ar-SA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bidi="ar-SA"/>
        </w:rPr>
        <w:t>в сфере решения социальных проблем и развития институтов гражданского общества.</w:t>
      </w:r>
    </w:p>
    <w:p w:rsidR="00D47E65" w:rsidRDefault="00D47E65" w:rsidP="00D47E65">
      <w:pPr>
        <w:widowControl/>
        <w:autoSpaceDE w:val="0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bidi="ar-SA"/>
        </w:rPr>
      </w:pPr>
      <w:r>
        <w:rPr>
          <w:rFonts w:ascii="Times New Roman" w:eastAsia="Arial" w:hAnsi="Times New Roman" w:cs="Times New Roman"/>
          <w:sz w:val="28"/>
          <w:szCs w:val="28"/>
          <w:lang w:bidi="ar-SA"/>
        </w:rPr>
        <w:t xml:space="preserve">4. Обеспечение реализации основных направлений муниципальной поддержки осуществляется органами местного самоуправления </w:t>
      </w:r>
      <w:r w:rsidR="00C05050">
        <w:rPr>
          <w:rFonts w:ascii="Times New Roman" w:hAnsi="Times New Roman"/>
          <w:sz w:val="28"/>
          <w:szCs w:val="28"/>
        </w:rPr>
        <w:t>Юсьвинского муниципального округа Пермского края</w:t>
      </w:r>
      <w:r w:rsidR="00C05050">
        <w:rPr>
          <w:rFonts w:ascii="Times New Roman" w:eastAsia="Arial" w:hAnsi="Times New Roman" w:cs="Times New Roman"/>
          <w:sz w:val="28"/>
          <w:szCs w:val="28"/>
          <w:lang w:bidi="ar-SA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bidi="ar-SA"/>
        </w:rPr>
        <w:t xml:space="preserve">в соответствии с их компетенцией, установленной </w:t>
      </w:r>
      <w:r w:rsidR="00C05050">
        <w:rPr>
          <w:rFonts w:ascii="Times New Roman" w:eastAsia="Arial" w:hAnsi="Times New Roman" w:cs="Times New Roman"/>
          <w:sz w:val="28"/>
          <w:szCs w:val="28"/>
          <w:lang w:bidi="ar-SA"/>
        </w:rPr>
        <w:t>У</w:t>
      </w:r>
      <w:r>
        <w:rPr>
          <w:rFonts w:ascii="Times New Roman" w:eastAsia="Arial" w:hAnsi="Times New Roman" w:cs="Times New Roman"/>
          <w:sz w:val="28"/>
          <w:szCs w:val="28"/>
          <w:lang w:bidi="ar-SA"/>
        </w:rPr>
        <w:t xml:space="preserve">ставом и муниципальными правовыми актами </w:t>
      </w:r>
      <w:r w:rsidR="00C05050">
        <w:rPr>
          <w:rFonts w:ascii="Times New Roman" w:hAnsi="Times New Roman"/>
          <w:sz w:val="28"/>
          <w:szCs w:val="28"/>
        </w:rPr>
        <w:t>Юсьвинского муниципального округа Пермского края</w:t>
      </w:r>
      <w:r>
        <w:rPr>
          <w:rFonts w:ascii="Times New Roman" w:eastAsia="Arial" w:hAnsi="Times New Roman" w:cs="Times New Roman"/>
          <w:sz w:val="28"/>
          <w:szCs w:val="28"/>
          <w:lang w:bidi="ar-SA"/>
        </w:rPr>
        <w:t>.</w:t>
      </w:r>
    </w:p>
    <w:p w:rsidR="00D47E65" w:rsidRDefault="00D47E65" w:rsidP="00D47E65">
      <w:pPr>
        <w:widowControl/>
        <w:autoSpaceDE w:val="0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bidi="ar-SA"/>
        </w:rPr>
      </w:pPr>
      <w:r>
        <w:rPr>
          <w:rFonts w:ascii="Times New Roman" w:eastAsia="Arial" w:hAnsi="Times New Roman" w:cs="Times New Roman"/>
          <w:sz w:val="28"/>
          <w:szCs w:val="28"/>
          <w:lang w:bidi="ar-SA"/>
        </w:rPr>
        <w:t xml:space="preserve">5. Органы местного самоуправления </w:t>
      </w:r>
      <w:r w:rsidR="00C05050">
        <w:rPr>
          <w:rFonts w:ascii="Times New Roman" w:hAnsi="Times New Roman"/>
          <w:sz w:val="28"/>
          <w:szCs w:val="28"/>
        </w:rPr>
        <w:t>Юсьвинского муниципального округа Пермского края</w:t>
      </w:r>
      <w:r>
        <w:rPr>
          <w:rFonts w:ascii="Times New Roman" w:eastAsia="Arial" w:hAnsi="Times New Roman" w:cs="Times New Roman"/>
          <w:sz w:val="28"/>
          <w:szCs w:val="28"/>
          <w:lang w:bidi="ar-SA"/>
        </w:rPr>
        <w:t xml:space="preserve"> оказывают муниципальную поддержку в следующих формах:</w:t>
      </w:r>
    </w:p>
    <w:p w:rsidR="00D47E65" w:rsidRDefault="00D47E65" w:rsidP="00D47E65">
      <w:pPr>
        <w:widowControl/>
        <w:autoSpaceDE w:val="0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bidi="ar-SA"/>
        </w:rPr>
      </w:pPr>
      <w:r>
        <w:rPr>
          <w:rFonts w:ascii="Times New Roman" w:eastAsia="Arial" w:hAnsi="Times New Roman" w:cs="Times New Roman"/>
          <w:sz w:val="28"/>
          <w:szCs w:val="28"/>
          <w:lang w:bidi="ar-SA"/>
        </w:rPr>
        <w:t>1) правовая, информационная, консультационная, методическая помощь участникам благотворительной и добровольческой (волонтерской) деятельности;</w:t>
      </w:r>
    </w:p>
    <w:p w:rsidR="00D47E65" w:rsidRDefault="00D47E65" w:rsidP="00D47E65">
      <w:pPr>
        <w:widowControl/>
        <w:autoSpaceDE w:val="0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bidi="ar-SA"/>
        </w:rPr>
      </w:pPr>
      <w:r>
        <w:rPr>
          <w:rFonts w:ascii="Times New Roman" w:eastAsia="Arial" w:hAnsi="Times New Roman" w:cs="Times New Roman"/>
          <w:sz w:val="28"/>
          <w:szCs w:val="28"/>
          <w:lang w:bidi="ar-SA"/>
        </w:rPr>
        <w:t>2) помощь в организации и проведении мероприятий, направленных на поддержку и развитие благотворительной деятельности и добровольчества (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bidi="ar-SA"/>
        </w:rPr>
        <w:t>волонтерства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bidi="ar-SA"/>
        </w:rPr>
        <w:t>);</w:t>
      </w:r>
    </w:p>
    <w:p w:rsidR="00D47E65" w:rsidRDefault="00D47E65" w:rsidP="00D47E65">
      <w:pPr>
        <w:widowControl/>
        <w:autoSpaceDE w:val="0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bidi="ar-SA"/>
        </w:rPr>
      </w:pPr>
      <w:r>
        <w:rPr>
          <w:rFonts w:ascii="Times New Roman" w:eastAsia="Arial" w:hAnsi="Times New Roman" w:cs="Times New Roman"/>
          <w:sz w:val="28"/>
          <w:szCs w:val="28"/>
          <w:lang w:bidi="ar-SA"/>
        </w:rPr>
        <w:t xml:space="preserve">3) предоставление лицам, осуществляющим благотворительную и добровольческую (волонтерскую) деятельность на территории </w:t>
      </w:r>
      <w:r w:rsidR="00C05050">
        <w:rPr>
          <w:rFonts w:ascii="Times New Roman" w:hAnsi="Times New Roman"/>
          <w:sz w:val="28"/>
          <w:szCs w:val="28"/>
        </w:rPr>
        <w:t>Юсьвинского муниципального округа Пермского края</w:t>
      </w:r>
      <w:r>
        <w:rPr>
          <w:rFonts w:ascii="Times New Roman" w:eastAsia="Arial" w:hAnsi="Times New Roman" w:cs="Times New Roman"/>
          <w:sz w:val="28"/>
          <w:szCs w:val="28"/>
          <w:lang w:bidi="ar-SA"/>
        </w:rPr>
        <w:t xml:space="preserve">, в безвозмездное пользование и (или) в аренду на льготных условиях имущества, находящегося в муниципальной собственности </w:t>
      </w:r>
      <w:r w:rsidR="00C05050">
        <w:rPr>
          <w:rFonts w:ascii="Times New Roman" w:hAnsi="Times New Roman"/>
          <w:sz w:val="28"/>
          <w:szCs w:val="28"/>
        </w:rPr>
        <w:t>Юсьвинского муниципального округа Пермского края</w:t>
      </w:r>
      <w:r>
        <w:rPr>
          <w:rFonts w:ascii="Times New Roman" w:eastAsia="Arial" w:hAnsi="Times New Roman" w:cs="Times New Roman"/>
          <w:sz w:val="28"/>
          <w:szCs w:val="28"/>
          <w:lang w:bidi="ar-SA"/>
        </w:rPr>
        <w:t>, в соответствии с законодательством Российской Федерации;</w:t>
      </w:r>
    </w:p>
    <w:p w:rsidR="00D47E65" w:rsidRDefault="00D47E65" w:rsidP="00D47E65">
      <w:pPr>
        <w:widowControl/>
        <w:autoSpaceDE w:val="0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bidi="ar-SA"/>
        </w:rPr>
      </w:pPr>
      <w:r>
        <w:rPr>
          <w:rFonts w:ascii="Times New Roman" w:eastAsia="Arial" w:hAnsi="Times New Roman" w:cs="Times New Roman"/>
          <w:sz w:val="28"/>
          <w:szCs w:val="28"/>
          <w:lang w:bidi="ar-SA"/>
        </w:rPr>
        <w:lastRenderedPageBreak/>
        <w:t>4) содействие в распространении информации о благотворительной деятельности и добровольчестве (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bidi="ar-SA"/>
        </w:rPr>
        <w:t>волонтерстве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bidi="ar-SA"/>
        </w:rPr>
        <w:t>), формировании позитивного общественного мнения о благотворительной деятельности и добровольчестве (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bidi="ar-SA"/>
        </w:rPr>
        <w:t>волонтерстве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bidi="ar-SA"/>
        </w:rPr>
        <w:t xml:space="preserve">), в том числе посредством размещения соответствующей информации на официальном сайте </w:t>
      </w:r>
      <w:r w:rsidR="00C05050">
        <w:rPr>
          <w:rFonts w:ascii="Times New Roman" w:hAnsi="Times New Roman"/>
          <w:sz w:val="28"/>
          <w:szCs w:val="28"/>
        </w:rPr>
        <w:t>Юсьвинского муниципального округа Пермского края</w:t>
      </w:r>
      <w:r>
        <w:rPr>
          <w:rFonts w:ascii="Times New Roman" w:eastAsia="Arial" w:hAnsi="Times New Roman" w:cs="Times New Roman"/>
          <w:i/>
          <w:sz w:val="28"/>
          <w:szCs w:val="28"/>
          <w:lang w:bidi="ar-SA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bidi="ar-SA"/>
        </w:rPr>
        <w:t>в информационно-телекоммуникационной сети «Интернет»;</w:t>
      </w:r>
    </w:p>
    <w:p w:rsidR="00D47E65" w:rsidRDefault="00D47E65" w:rsidP="00D47E65">
      <w:pPr>
        <w:widowControl/>
        <w:autoSpaceDE w:val="0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bidi="ar-SA"/>
        </w:rPr>
      </w:pPr>
      <w:r>
        <w:rPr>
          <w:rFonts w:ascii="Times New Roman" w:eastAsia="Arial" w:hAnsi="Times New Roman" w:cs="Times New Roman"/>
          <w:sz w:val="28"/>
          <w:szCs w:val="28"/>
          <w:lang w:bidi="ar-SA"/>
        </w:rPr>
        <w:t>5) иные формы, не противоречащие законодательству Российской Федерации.</w:t>
      </w:r>
    </w:p>
    <w:p w:rsidR="00D47E65" w:rsidRDefault="00D47E65" w:rsidP="00D47E65">
      <w:pPr>
        <w:suppressAutoHyphens w:val="0"/>
        <w:autoSpaceDE w:val="0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6. В целях поощрения  лиц, осуществляющих благотворительную и добровольческую </w:t>
      </w:r>
      <w:r>
        <w:rPr>
          <w:rFonts w:ascii="Times New Roman" w:hAnsi="Times New Roman" w:cs="Times New Roman"/>
          <w:sz w:val="28"/>
          <w:szCs w:val="28"/>
        </w:rPr>
        <w:t>(волонтерскую) деятельность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органы местного самоуправления </w:t>
      </w:r>
      <w:r w:rsidR="00C05050">
        <w:rPr>
          <w:rFonts w:ascii="Times New Roman" w:hAnsi="Times New Roman"/>
          <w:sz w:val="28"/>
          <w:szCs w:val="28"/>
        </w:rPr>
        <w:t>Юсьвинского муниципального округа Пермского края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применяют следующие меры поощрения:</w:t>
      </w:r>
    </w:p>
    <w:p w:rsidR="00D47E65" w:rsidRDefault="00D47E65" w:rsidP="00D47E65">
      <w:pPr>
        <w:suppressAutoHyphens w:val="0"/>
        <w:autoSpaceDE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1) присвоение звани</w:t>
      </w:r>
      <w:r w:rsidR="00C0505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я </w:t>
      </w:r>
      <w:r w:rsidR="00C05050" w:rsidRPr="00C05050">
        <w:rPr>
          <w:rFonts w:ascii="Times New Roman" w:hAnsi="Times New Roman" w:cs="Times New Roman"/>
          <w:bCs/>
          <w:sz w:val="28"/>
          <w:szCs w:val="28"/>
        </w:rPr>
        <w:t>«Почетный гражданин Юсьвинского района»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C05050">
        <w:rPr>
          <w:rFonts w:ascii="Times New Roman" w:hAnsi="Times New Roman"/>
          <w:sz w:val="28"/>
          <w:szCs w:val="28"/>
        </w:rPr>
        <w:t>Юсьвинского муниципального округа Пермского края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;</w:t>
      </w:r>
    </w:p>
    <w:p w:rsidR="00D47E65" w:rsidRDefault="00D47E65" w:rsidP="00D47E65">
      <w:pPr>
        <w:suppressAutoHyphens w:val="0"/>
        <w:autoSpaceDE w:val="0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2) награждение Почетной грамотой </w:t>
      </w:r>
      <w:r w:rsidR="00C05050">
        <w:rPr>
          <w:rFonts w:ascii="Times New Roman" w:hAnsi="Times New Roman"/>
          <w:sz w:val="28"/>
          <w:szCs w:val="28"/>
        </w:rPr>
        <w:t>Юсьвинского муниципального округа Пермского края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, Почетной грамотой </w:t>
      </w:r>
      <w:r w:rsidR="00C0505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Думы </w:t>
      </w:r>
      <w:r w:rsidR="00C05050">
        <w:rPr>
          <w:rFonts w:ascii="Times New Roman" w:hAnsi="Times New Roman"/>
          <w:sz w:val="28"/>
          <w:szCs w:val="28"/>
        </w:rPr>
        <w:t>Юсьвинского муниципального округа Пермского края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;</w:t>
      </w:r>
    </w:p>
    <w:p w:rsidR="00063A98" w:rsidRDefault="00063A98" w:rsidP="00063A98">
      <w:pPr>
        <w:suppressAutoHyphens w:val="0"/>
        <w:autoSpaceDE w:val="0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3) награждение благодарностью администрации Юсьвинского муниципального округа Пермского края;</w:t>
      </w:r>
    </w:p>
    <w:p w:rsidR="00D47E65" w:rsidRDefault="00C05050" w:rsidP="00D47E65">
      <w:pPr>
        <w:suppressAutoHyphens w:val="0"/>
        <w:autoSpaceDE w:val="0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3</w:t>
      </w:r>
      <w:r w:rsidR="00D47E6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) награждение благодарственным письмом Главы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5B355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муниципального округа – главы администрации Юсьвинского муниципального округа Пермского края</w:t>
      </w:r>
      <w:r w:rsidR="00D47E6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;</w:t>
      </w:r>
    </w:p>
    <w:p w:rsidR="00D47E65" w:rsidRDefault="005B355F" w:rsidP="00D47E65">
      <w:pPr>
        <w:suppressAutoHyphens w:val="0"/>
        <w:autoSpaceDE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4</w:t>
      </w:r>
      <w:r w:rsidR="00D47E6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) иные меры поощрения, предусмотренные законодательством Российской Федерации.</w:t>
      </w:r>
    </w:p>
    <w:p w:rsidR="00D47E65" w:rsidRDefault="00D47E65" w:rsidP="00D47E65">
      <w:pPr>
        <w:widowControl/>
        <w:autoSpaceDE w:val="0"/>
        <w:ind w:firstLine="709"/>
        <w:jc w:val="both"/>
        <w:outlineLvl w:val="0"/>
        <w:rPr>
          <w:rFonts w:ascii="Times New Roman" w:eastAsia="Arial" w:hAnsi="Times New Roman" w:cs="Times New Roman"/>
          <w:sz w:val="28"/>
          <w:szCs w:val="28"/>
          <w:lang w:bidi="ar-SA"/>
        </w:rPr>
      </w:pPr>
    </w:p>
    <w:p w:rsidR="00D47E65" w:rsidRDefault="00D47E65" w:rsidP="00D47E65">
      <w:pPr>
        <w:suppressAutoHyphens w:val="0"/>
        <w:autoSpaceDE w:val="0"/>
        <w:ind w:firstLine="709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Совет по поддержке благотворительной деятельности и добровольчества (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волонтерства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 xml:space="preserve">) </w:t>
      </w:r>
    </w:p>
    <w:p w:rsidR="00D47E65" w:rsidRDefault="00D47E65" w:rsidP="00D47E65">
      <w:pPr>
        <w:autoSpaceDE w:val="0"/>
        <w:adjustRightInd w:val="0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</w:p>
    <w:p w:rsidR="00D47E65" w:rsidRDefault="00D47E65" w:rsidP="00D47E65">
      <w:pPr>
        <w:suppressAutoHyphens w:val="0"/>
        <w:autoSpaceDE w:val="0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7.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 целях поддержки и развития благотворительной деятельности и добровольчества (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волонтерства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) на территории </w:t>
      </w:r>
      <w:r w:rsidR="005B355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Юсьвинского муниципального округа Пермского края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, осуществления взаимодействия между органами местного самоуправления </w:t>
      </w:r>
      <w:r w:rsidR="005B355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Юсьвинского муниципального округа Пермского края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и участниками благотворительной и добровольческой (волонтерской) деятельности создается Совет по поддержке благотворительной деятельности и добровольчества (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волонтерства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) на территории</w:t>
      </w:r>
      <w:r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 w:bidi="ar-SA"/>
        </w:rPr>
        <w:t xml:space="preserve"> </w:t>
      </w:r>
      <w:r w:rsidR="005B355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Юсьвинского муниципального округа Пермского края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(далее – Совет).</w:t>
      </w:r>
      <w:proofErr w:type="gramEnd"/>
    </w:p>
    <w:p w:rsidR="00D47E65" w:rsidRDefault="00D47E65" w:rsidP="00D47E65">
      <w:pPr>
        <w:suppressAutoHyphens w:val="0"/>
        <w:autoSpaceDE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8.  Состав Совета и </w:t>
      </w:r>
      <w:r w:rsidR="005B355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оложение о нем утверждаются правовыми актами </w:t>
      </w:r>
      <w:r w:rsidR="005B355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администрации Юсьвинского муниципального округа Пермского края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</w:p>
    <w:p w:rsidR="00D47E65" w:rsidRDefault="00D47E65" w:rsidP="00D47E65"/>
    <w:p w:rsidR="007A57E3" w:rsidRDefault="007A57E3">
      <w:bookmarkStart w:id="0" w:name="_GoBack"/>
      <w:bookmarkEnd w:id="0"/>
    </w:p>
    <w:sectPr w:rsidR="007A57E3" w:rsidSect="00BC3B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6D3D"/>
    <w:rsid w:val="00026796"/>
    <w:rsid w:val="00063A98"/>
    <w:rsid w:val="00126D3D"/>
    <w:rsid w:val="001D7876"/>
    <w:rsid w:val="001E2882"/>
    <w:rsid w:val="00203A23"/>
    <w:rsid w:val="003D67CD"/>
    <w:rsid w:val="0048566C"/>
    <w:rsid w:val="00516AE1"/>
    <w:rsid w:val="005B355F"/>
    <w:rsid w:val="006B10D6"/>
    <w:rsid w:val="007A57E3"/>
    <w:rsid w:val="00BC3B3A"/>
    <w:rsid w:val="00BD48AF"/>
    <w:rsid w:val="00C05050"/>
    <w:rsid w:val="00D14173"/>
    <w:rsid w:val="00D47E65"/>
    <w:rsid w:val="00E36A4F"/>
    <w:rsid w:val="00F37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E65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2">
    <w:name w:val="heading 2"/>
    <w:basedOn w:val="a"/>
    <w:next w:val="a"/>
    <w:link w:val="20"/>
    <w:qFormat/>
    <w:rsid w:val="00BC3B3A"/>
    <w:pPr>
      <w:keepNext/>
      <w:widowControl/>
      <w:tabs>
        <w:tab w:val="num" w:pos="0"/>
      </w:tabs>
      <w:suppressAutoHyphens w:val="0"/>
      <w:autoSpaceDN/>
      <w:jc w:val="center"/>
      <w:outlineLvl w:val="1"/>
    </w:pPr>
    <w:rPr>
      <w:rFonts w:eastAsia="Times New Roman" w:cs="Times New Roman"/>
      <w:kern w:val="0"/>
      <w:szCs w:val="20"/>
      <w:lang w:eastAsia="ar-SA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AE1"/>
    <w:pPr>
      <w:keepNext/>
      <w:keepLines/>
      <w:spacing w:before="200"/>
      <w:outlineLvl w:val="4"/>
    </w:pPr>
    <w:rPr>
      <w:rFonts w:asciiTheme="majorHAnsi" w:eastAsiaTheme="majorEastAsia" w:hAnsiTheme="majorHAnsi"/>
      <w:color w:val="243F60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7E65"/>
    <w:rPr>
      <w:color w:val="0000FF" w:themeColor="hyperlink"/>
      <w:u w:val="single"/>
    </w:rPr>
  </w:style>
  <w:style w:type="paragraph" w:customStyle="1" w:styleId="standard">
    <w:name w:val="standard"/>
    <w:basedOn w:val="a"/>
    <w:rsid w:val="00D47E65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Заголовок 2 Знак"/>
    <w:basedOn w:val="a0"/>
    <w:link w:val="2"/>
    <w:rsid w:val="00BC3B3A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ConsPlusTitle">
    <w:name w:val="ConsPlusTitle"/>
    <w:rsid w:val="00BC3B3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4">
    <w:name w:val="No Spacing"/>
    <w:uiPriority w:val="1"/>
    <w:qFormat/>
    <w:rsid w:val="00BC3B3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50">
    <w:name w:val="Заголовок 5 Знак"/>
    <w:basedOn w:val="a0"/>
    <w:link w:val="5"/>
    <w:uiPriority w:val="9"/>
    <w:rsid w:val="00516AE1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eastAsia="zh-CN" w:bidi="hi-IN"/>
    </w:rPr>
  </w:style>
  <w:style w:type="paragraph" w:customStyle="1" w:styleId="ConsPlusNormal">
    <w:name w:val="ConsPlusNormal"/>
    <w:rsid w:val="00516A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516A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E65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7E65"/>
    <w:rPr>
      <w:color w:val="0000FF" w:themeColor="hyperlink"/>
      <w:u w:val="single"/>
    </w:rPr>
  </w:style>
  <w:style w:type="paragraph" w:customStyle="1" w:styleId="standard">
    <w:name w:val="standard"/>
    <w:basedOn w:val="a"/>
    <w:rsid w:val="00D47E65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9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1CE9FB54C04BDED64F877660E37A92AA91692A32102D67D505FD24C20AB59F11FAF5CABs0b9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Юсьва</dc:creator>
  <cp:lastModifiedBy>User</cp:lastModifiedBy>
  <cp:revision>10</cp:revision>
  <dcterms:created xsi:type="dcterms:W3CDTF">2020-03-16T05:59:00Z</dcterms:created>
  <dcterms:modified xsi:type="dcterms:W3CDTF">2020-04-13T09:00:00Z</dcterms:modified>
</cp:coreProperties>
</file>