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A8" w:rsidRPr="00293CA8" w:rsidRDefault="00293CA8" w:rsidP="00293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81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CA8" w:rsidRPr="00293CA8" w:rsidRDefault="00293CA8" w:rsidP="00293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CA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D63E5" w:rsidRPr="00ED63E5" w:rsidRDefault="00ED63E5" w:rsidP="00293CA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63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D63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D63E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D63E5" w:rsidRPr="00ED63E5" w:rsidRDefault="00ED63E5" w:rsidP="00293CA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63E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D63E5" w:rsidRPr="00CE0D91" w:rsidRDefault="00ED63E5" w:rsidP="00293CA8">
      <w:pPr>
        <w:pStyle w:val="ConsPlusTitle"/>
        <w:widowControl/>
        <w:jc w:val="center"/>
        <w:rPr>
          <w:sz w:val="28"/>
          <w:szCs w:val="28"/>
        </w:rPr>
      </w:pPr>
    </w:p>
    <w:p w:rsidR="00ED63E5" w:rsidRPr="00ED63E5" w:rsidRDefault="00293CA8" w:rsidP="00293C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02.07.</w:t>
      </w:r>
      <w:r w:rsidR="001B7CBF">
        <w:rPr>
          <w:rFonts w:ascii="Times New Roman" w:hAnsi="Times New Roman" w:cs="Times New Roman"/>
          <w:b w:val="0"/>
          <w:sz w:val="28"/>
          <w:szCs w:val="28"/>
        </w:rPr>
        <w:t>2025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ED63E5" w:rsidRPr="00ED63E5">
        <w:rPr>
          <w:rFonts w:ascii="Times New Roman" w:hAnsi="Times New Roman" w:cs="Times New Roman"/>
          <w:b w:val="0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363</w:t>
      </w:r>
    </w:p>
    <w:p w:rsidR="001B7CBF" w:rsidRDefault="001B7CBF" w:rsidP="00293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B7CBF" w:rsidTr="001B7CBF">
        <w:tc>
          <w:tcPr>
            <w:tcW w:w="5353" w:type="dxa"/>
          </w:tcPr>
          <w:p w:rsidR="001B7CBF" w:rsidRDefault="00043DBB" w:rsidP="00293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проведению инвентаризации улично-дорожной сети опорно</w:t>
            </w:r>
            <w:r w:rsidR="007263D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населенно</w:t>
            </w:r>
            <w:r w:rsidR="007263D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7263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оценки ее технического состояния, определения границ населенных пунктов Юсьвинского муниципального округа Пермского края</w:t>
            </w:r>
          </w:p>
        </w:tc>
      </w:tr>
    </w:tbl>
    <w:p w:rsidR="001B7CBF" w:rsidRDefault="001B7CBF" w:rsidP="00293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DBB" w:rsidRPr="00043DBB" w:rsidRDefault="007263D3" w:rsidP="00293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3DBB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 М</w:t>
      </w:r>
      <w:r w:rsidR="00043DBB">
        <w:rPr>
          <w:rFonts w:ascii="Times New Roman" w:hAnsi="Times New Roman" w:cs="Times New Roman"/>
          <w:sz w:val="28"/>
          <w:szCs w:val="28"/>
        </w:rPr>
        <w:t>инистерства транспорта Российской Федерации от 30.04.2025 №ВИ-89-р «Об утверждении Методики</w:t>
      </w:r>
      <w:r w:rsidR="002D720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43DBB" w:rsidRPr="00043DBB">
        <w:rPr>
          <w:rFonts w:ascii="Times New Roman" w:hAnsi="Times New Roman" w:cs="Times New Roman"/>
          <w:sz w:val="28"/>
          <w:szCs w:val="28"/>
        </w:rPr>
        <w:t xml:space="preserve"> инвентаризации улично-дорожной сети опорного населенного пункта и оценки  ее технического состояния, определения границ населенных пунктов», </w:t>
      </w:r>
      <w:proofErr w:type="gramStart"/>
      <w:r w:rsidR="00043DBB" w:rsidRPr="00043DB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D720F">
        <w:rPr>
          <w:rFonts w:ascii="Times New Roman" w:hAnsi="Times New Roman" w:cs="Times New Roman"/>
          <w:sz w:val="28"/>
          <w:szCs w:val="28"/>
        </w:rPr>
        <w:t>Уставом Юсьвинского муниципального округа Пермского края</w:t>
      </w:r>
      <w:r w:rsidR="0045684E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</w:t>
      </w:r>
      <w:proofErr w:type="gramEnd"/>
      <w:r w:rsidR="0045684E"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</w:t>
      </w:r>
      <w:r w:rsidR="00043DBB" w:rsidRPr="00043DBB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043DBB" w:rsidRPr="00043DBB" w:rsidRDefault="00043DBB" w:rsidP="00293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BB">
        <w:rPr>
          <w:rFonts w:ascii="Times New Roman" w:hAnsi="Times New Roman" w:cs="Times New Roman"/>
          <w:sz w:val="28"/>
          <w:szCs w:val="28"/>
        </w:rPr>
        <w:t xml:space="preserve">1.  Создать </w:t>
      </w:r>
      <w:r w:rsidR="002D720F">
        <w:rPr>
          <w:rFonts w:ascii="Times New Roman" w:hAnsi="Times New Roman" w:cs="Times New Roman"/>
          <w:sz w:val="28"/>
          <w:szCs w:val="28"/>
        </w:rPr>
        <w:t>комиссию по проведению</w:t>
      </w:r>
      <w:r w:rsidR="007263D3">
        <w:rPr>
          <w:rFonts w:ascii="Times New Roman" w:hAnsi="Times New Roman" w:cs="Times New Roman"/>
          <w:sz w:val="28"/>
          <w:szCs w:val="28"/>
        </w:rPr>
        <w:t xml:space="preserve"> инвентаризации 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</w:t>
      </w:r>
      <w:r w:rsidR="002D720F">
        <w:rPr>
          <w:rFonts w:ascii="Times New Roman" w:hAnsi="Times New Roman" w:cs="Times New Roman"/>
          <w:sz w:val="28"/>
          <w:szCs w:val="28"/>
        </w:rPr>
        <w:t>.</w:t>
      </w:r>
    </w:p>
    <w:p w:rsidR="00043DBB" w:rsidRPr="00043DBB" w:rsidRDefault="00043DBB" w:rsidP="00293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BB">
        <w:rPr>
          <w:rFonts w:ascii="Times New Roman" w:hAnsi="Times New Roman" w:cs="Times New Roman"/>
          <w:sz w:val="28"/>
          <w:szCs w:val="28"/>
        </w:rPr>
        <w:t xml:space="preserve">2.   Утвердить прилагаемые:  </w:t>
      </w:r>
    </w:p>
    <w:p w:rsidR="002D720F" w:rsidRDefault="00043DBB" w:rsidP="00293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BB">
        <w:rPr>
          <w:rFonts w:ascii="Times New Roman" w:hAnsi="Times New Roman" w:cs="Times New Roman"/>
          <w:sz w:val="28"/>
          <w:szCs w:val="28"/>
        </w:rPr>
        <w:t xml:space="preserve">2.1.  положение о комиссии </w:t>
      </w:r>
      <w:r w:rsidR="002D720F">
        <w:rPr>
          <w:rFonts w:ascii="Times New Roman" w:hAnsi="Times New Roman" w:cs="Times New Roman"/>
          <w:sz w:val="28"/>
          <w:szCs w:val="28"/>
        </w:rPr>
        <w:t>по проведению инвентаризации</w:t>
      </w:r>
      <w:r w:rsidR="007263D3">
        <w:rPr>
          <w:rFonts w:ascii="Times New Roman" w:hAnsi="Times New Roman" w:cs="Times New Roman"/>
          <w:sz w:val="28"/>
          <w:szCs w:val="28"/>
        </w:rPr>
        <w:t xml:space="preserve"> 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</w:t>
      </w:r>
      <w:r w:rsidR="002D720F">
        <w:rPr>
          <w:rFonts w:ascii="Times New Roman" w:hAnsi="Times New Roman" w:cs="Times New Roman"/>
          <w:sz w:val="28"/>
          <w:szCs w:val="28"/>
        </w:rPr>
        <w:t>;</w:t>
      </w:r>
    </w:p>
    <w:p w:rsidR="00043DBB" w:rsidRDefault="00043DBB" w:rsidP="00293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BB">
        <w:rPr>
          <w:rFonts w:ascii="Times New Roman" w:hAnsi="Times New Roman" w:cs="Times New Roman"/>
          <w:sz w:val="28"/>
          <w:szCs w:val="28"/>
        </w:rPr>
        <w:t>2.2.  состав комиссии</w:t>
      </w:r>
      <w:r w:rsidR="002D720F">
        <w:rPr>
          <w:rFonts w:ascii="Times New Roman" w:hAnsi="Times New Roman" w:cs="Times New Roman"/>
          <w:sz w:val="28"/>
          <w:szCs w:val="28"/>
        </w:rPr>
        <w:t xml:space="preserve"> по проведению инвентаризации</w:t>
      </w:r>
      <w:r w:rsidR="007263D3">
        <w:rPr>
          <w:rFonts w:ascii="Times New Roman" w:hAnsi="Times New Roman" w:cs="Times New Roman"/>
          <w:sz w:val="28"/>
          <w:szCs w:val="28"/>
        </w:rPr>
        <w:t xml:space="preserve"> 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</w:t>
      </w:r>
      <w:r w:rsidR="002D720F">
        <w:rPr>
          <w:rFonts w:ascii="Times New Roman" w:hAnsi="Times New Roman" w:cs="Times New Roman"/>
          <w:sz w:val="28"/>
          <w:szCs w:val="28"/>
        </w:rPr>
        <w:t>;</w:t>
      </w:r>
    </w:p>
    <w:p w:rsidR="00EB4CE4" w:rsidRPr="00EB4CE4" w:rsidRDefault="00EB4CE4" w:rsidP="00293CA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E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EB4C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4CE4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 в газете «</w:t>
      </w:r>
      <w:proofErr w:type="spellStart"/>
      <w:r w:rsidRPr="00EB4CE4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EB4CE4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EB4CE4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EB4CE4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EB4CE4" w:rsidRPr="00EB4CE4" w:rsidRDefault="00EB4CE4" w:rsidP="00293CA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C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4C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D72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B4CE4" w:rsidRDefault="00EB4CE4" w:rsidP="00293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CE4" w:rsidRPr="00FA260E" w:rsidRDefault="00EB4CE4" w:rsidP="00293C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60E">
        <w:rPr>
          <w:rFonts w:ascii="Times New Roman" w:eastAsia="Times New Roman" w:hAnsi="Times New Roman"/>
          <w:sz w:val="28"/>
          <w:szCs w:val="28"/>
        </w:rPr>
        <w:t xml:space="preserve">Глава муниципального округа– </w:t>
      </w:r>
    </w:p>
    <w:p w:rsidR="00EB4CE4" w:rsidRPr="00FA260E" w:rsidRDefault="00EB4CE4" w:rsidP="00293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A260E">
        <w:rPr>
          <w:rFonts w:ascii="Times New Roman" w:eastAsia="Times New Roman" w:hAnsi="Times New Roman"/>
          <w:sz w:val="28"/>
          <w:szCs w:val="28"/>
        </w:rPr>
        <w:t xml:space="preserve">глава администрации Юсьвинского </w:t>
      </w:r>
    </w:p>
    <w:p w:rsidR="00EB4CE4" w:rsidRDefault="00EB4CE4" w:rsidP="00293C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60E">
        <w:rPr>
          <w:rFonts w:ascii="Times New Roman" w:hAnsi="Times New Roman" w:cs="Times New Roman"/>
          <w:b w:val="0"/>
          <w:sz w:val="28"/>
          <w:szCs w:val="28"/>
        </w:rPr>
        <w:t>муниципального округа Пермского края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CA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>Н.Г. Никулин</w:t>
      </w:r>
    </w:p>
    <w:p w:rsidR="001B7CBF" w:rsidRDefault="001B7CBF" w:rsidP="00293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63D3" w:rsidRDefault="007263D3" w:rsidP="00293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CF8" w:rsidRPr="001F4CF8" w:rsidRDefault="002D720F" w:rsidP="00293C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293CA8" w:rsidRDefault="001F4CF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4CF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293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округа </w:t>
      </w:r>
    </w:p>
    <w:p w:rsidR="001F4CF8" w:rsidRPr="001F4CF8" w:rsidRDefault="001F4CF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1F4CF8" w:rsidRPr="001F4CF8" w:rsidRDefault="00EB4CE4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93CA8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93CA8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1F4CF8" w:rsidRPr="001F4CF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93CA8">
        <w:rPr>
          <w:rFonts w:ascii="Times New Roman" w:eastAsia="Times New Roman" w:hAnsi="Times New Roman" w:cs="Times New Roman"/>
          <w:sz w:val="28"/>
          <w:szCs w:val="28"/>
        </w:rPr>
        <w:t xml:space="preserve"> 363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bookmarkStart w:id="0" w:name="P368"/>
      <w:bookmarkEnd w:id="0"/>
    </w:p>
    <w:p w:rsidR="002D720F" w:rsidRDefault="002D720F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043DBB" w:rsidRPr="00043DBB" w:rsidRDefault="002D720F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20F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проведению инвентаризации </w:t>
      </w:r>
      <w:r w:rsidR="007263D3" w:rsidRPr="007263D3">
        <w:rPr>
          <w:rFonts w:ascii="Times New Roman" w:eastAsia="Times New Roman" w:hAnsi="Times New Roman" w:cs="Times New Roman"/>
          <w:sz w:val="28"/>
          <w:szCs w:val="28"/>
        </w:rPr>
        <w:t>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</w:t>
      </w:r>
    </w:p>
    <w:p w:rsidR="002D720F" w:rsidRDefault="002D720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DBB">
        <w:rPr>
          <w:rFonts w:ascii="Times New Roman" w:eastAsia="Times New Roman" w:hAnsi="Times New Roman" w:cs="Times New Roman"/>
          <w:sz w:val="28"/>
          <w:szCs w:val="28"/>
        </w:rPr>
        <w:t>1.  Общие положения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3D3" w:rsidRDefault="00043DBB" w:rsidP="00293CA8">
      <w:pPr>
        <w:pStyle w:val="a6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D3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с целью проведения</w:t>
      </w:r>
      <w:r w:rsidR="007263D3" w:rsidRPr="007263D3">
        <w:rPr>
          <w:rFonts w:ascii="Times New Roman" w:eastAsia="Times New Roman" w:hAnsi="Times New Roman" w:cs="Times New Roman"/>
          <w:sz w:val="28"/>
          <w:szCs w:val="28"/>
        </w:rPr>
        <w:t xml:space="preserve"> инвентаризации 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 определяет задачи, полномочия, состав и порядок деятельности комиссии.</w:t>
      </w:r>
    </w:p>
    <w:p w:rsidR="007263D3" w:rsidRPr="007263D3" w:rsidRDefault="007263D3" w:rsidP="00293CA8">
      <w:pPr>
        <w:pStyle w:val="a6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D3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45684E" w:rsidRPr="002D720F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инвентаризации </w:t>
      </w:r>
      <w:r w:rsidR="0045684E" w:rsidRPr="007263D3">
        <w:rPr>
          <w:rFonts w:ascii="Times New Roman" w:eastAsia="Times New Roman" w:hAnsi="Times New Roman" w:cs="Times New Roman"/>
          <w:sz w:val="28"/>
          <w:szCs w:val="28"/>
        </w:rPr>
        <w:t xml:space="preserve">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 </w:t>
      </w:r>
      <w:r w:rsidR="0045684E">
        <w:rPr>
          <w:rFonts w:ascii="Times New Roman" w:eastAsia="Times New Roman" w:hAnsi="Times New Roman" w:cs="Times New Roman"/>
          <w:sz w:val="28"/>
          <w:szCs w:val="28"/>
        </w:rPr>
        <w:t xml:space="preserve">(далее – Комиссия) </w:t>
      </w:r>
      <w:r w:rsidRPr="007263D3">
        <w:rPr>
          <w:rFonts w:ascii="Times New Roman" w:eastAsia="Times New Roman" w:hAnsi="Times New Roman" w:cs="Times New Roman"/>
          <w:sz w:val="28"/>
          <w:szCs w:val="28"/>
        </w:rPr>
        <w:t>создается с целью инвентаризации улично-дорожной сети опорного населенного пункта и оценки ее технического состояния.</w:t>
      </w:r>
    </w:p>
    <w:p w:rsidR="007263D3" w:rsidRPr="007263D3" w:rsidRDefault="007263D3" w:rsidP="00293CA8">
      <w:pPr>
        <w:pStyle w:val="a6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D3">
        <w:rPr>
          <w:rFonts w:ascii="Times New Roman" w:eastAsia="Times New Roman" w:hAnsi="Times New Roman" w:cs="Times New Roman"/>
          <w:sz w:val="28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DBB" w:rsidRDefault="00043DBB" w:rsidP="00293CA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3D3">
        <w:rPr>
          <w:rFonts w:ascii="Times New Roman" w:eastAsia="Times New Roman" w:hAnsi="Times New Roman" w:cs="Times New Roman"/>
          <w:sz w:val="28"/>
          <w:szCs w:val="28"/>
        </w:rPr>
        <w:t>Задачи Комиссии</w:t>
      </w:r>
    </w:p>
    <w:p w:rsidR="007263D3" w:rsidRDefault="007263D3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63D3" w:rsidRPr="00121626" w:rsidRDefault="007263D3" w:rsidP="00293CA8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Задачами Комиссии являются:</w:t>
      </w:r>
    </w:p>
    <w:p w:rsidR="007263D3" w:rsidRPr="007263D3" w:rsidRDefault="007263D3" w:rsidP="00293CA8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63D3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:rsidR="007263D3" w:rsidRPr="007263D3" w:rsidRDefault="007263D3" w:rsidP="00293CA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63D3">
        <w:rPr>
          <w:rFonts w:ascii="Times New Roman" w:eastAsia="Calibri" w:hAnsi="Times New Roman" w:cs="Times New Roman"/>
          <w:color w:val="000000"/>
          <w:sz w:val="28"/>
          <w:szCs w:val="28"/>
        </w:rPr>
        <w:t>Сбор информации о проведении работ по ремонту и капитальному ремонту автомобильных дорог в период с 2019;</w:t>
      </w:r>
    </w:p>
    <w:p w:rsidR="007263D3" w:rsidRPr="007263D3" w:rsidRDefault="007263D3" w:rsidP="00293CA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63D3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проведения оценки технического состояния автомобильных дорог;</w:t>
      </w:r>
    </w:p>
    <w:p w:rsidR="007263D3" w:rsidRPr="00121626" w:rsidRDefault="007263D3" w:rsidP="00293CA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Утверждение данных о техническом состоянии автомобильных дорог (оценка технического состояния автомобильных дорог).</w:t>
      </w:r>
    </w:p>
    <w:p w:rsidR="00121626" w:rsidRDefault="00121626" w:rsidP="00293CA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1626" w:rsidRPr="00121626" w:rsidRDefault="00121626" w:rsidP="00293CA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формирования и работы Комиссии</w:t>
      </w:r>
    </w:p>
    <w:p w:rsidR="007263D3" w:rsidRDefault="007263D3" w:rsidP="00293C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1626" w:rsidRPr="00E90A5B" w:rsidRDefault="00E90A5B" w:rsidP="00293C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1626"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Комиссия формируется из числа сотрудников администрации Юсьвинского муниципального округа Пермского края (далее – администрация), МКУ Юсьвинского муниципального округа Пермского края «Управление дорожного хозяйства и капитального строительства».</w:t>
      </w:r>
    </w:p>
    <w:p w:rsidR="00121626" w:rsidRPr="00E90A5B" w:rsidRDefault="00121626" w:rsidP="00293CA8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состав Комиссии входят:</w:t>
      </w:r>
    </w:p>
    <w:p w:rsidR="00121626" w:rsidRPr="00121626" w:rsidRDefault="00121626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Комиссии;</w:t>
      </w:r>
    </w:p>
    <w:p w:rsidR="00121626" w:rsidRPr="00121626" w:rsidRDefault="00121626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заместитель председателя Комиссии; </w:t>
      </w:r>
    </w:p>
    <w:p w:rsidR="00121626" w:rsidRPr="00121626" w:rsidRDefault="00121626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члены Комиссии;</w:t>
      </w:r>
    </w:p>
    <w:p w:rsidR="00121626" w:rsidRPr="00121626" w:rsidRDefault="00121626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секретарь Комиссии.</w:t>
      </w:r>
    </w:p>
    <w:p w:rsidR="00121626" w:rsidRPr="00E90A5B" w:rsidRDefault="00121626" w:rsidP="00293CA8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Организацию деятельности Комиссии осуществляет ее председатель, </w:t>
      </w: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 в его отсутствие – заместитель председателя Комиссии.</w:t>
      </w:r>
    </w:p>
    <w:p w:rsidR="00121626" w:rsidRPr="00121626" w:rsidRDefault="00E90A5B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3.4.</w:t>
      </w:r>
      <w:r w:rsidR="00121626"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Комиссии: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1) осуществляет руководство деятельностью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проводит заседания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контролирует исполнение решений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принимает участие в заседаниях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принимает решения о проведении внеплановых заседаний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6) принимает решения о привлечении к участию в заседаниях Комиссии специалистов;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определяет время и место проведения заседания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8) утверждает повестку заседаний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9) несет ответственность за организацию деятельности Комиссии.</w:t>
      </w:r>
    </w:p>
    <w:p w:rsidR="00121626" w:rsidRPr="00E90A5B" w:rsidRDefault="00121626" w:rsidP="00293CA8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Заместитель председателя Комиссии:</w:t>
      </w:r>
    </w:p>
    <w:p w:rsidR="00121626" w:rsidRPr="00121626" w:rsidRDefault="00121626" w:rsidP="00293CA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 полномочия председателя Комиссии в период его отсутствия</w:t>
      </w:r>
      <w:r w:rsidRPr="00121626">
        <w:rPr>
          <w:rFonts w:ascii="Calibri" w:eastAsia="Calibri" w:hAnsi="Calibri" w:cs="Calibri"/>
          <w:color w:val="000000"/>
        </w:rPr>
        <w:t xml:space="preserve"> </w:t>
      </w: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или по его поручению;</w:t>
      </w:r>
    </w:p>
    <w:p w:rsidR="00121626" w:rsidRPr="00121626" w:rsidRDefault="00121626" w:rsidP="00293CA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принимает участие в заседаниях Комиссии;</w:t>
      </w:r>
    </w:p>
    <w:p w:rsidR="00121626" w:rsidRPr="00121626" w:rsidRDefault="00121626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3) выполняет поручения председателя Комиссии в пределах компетенции.</w:t>
      </w:r>
    </w:p>
    <w:p w:rsidR="00121626" w:rsidRPr="00E90A5B" w:rsidRDefault="00121626" w:rsidP="00293CA8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Члены Комиссии:</w:t>
      </w:r>
    </w:p>
    <w:p w:rsidR="00121626" w:rsidRPr="00121626" w:rsidRDefault="00121626" w:rsidP="00293CA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принимают участие в заседаниях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вносят предложения: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включении в повестку заседания Комиссии вопросов для рассмотрения;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участии в заседаниях Комиссии специалистов;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созыве внеочередного заседания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121626" w:rsidRPr="00121626" w:rsidRDefault="00121626" w:rsidP="00293CA8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обладают равными правами при обсуждении вопросов;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выполняют решения Комиссии и поручения председателя Комиссии.</w:t>
      </w:r>
    </w:p>
    <w:p w:rsidR="00121626" w:rsidRPr="00121626" w:rsidRDefault="00E90A5B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3.7.</w:t>
      </w:r>
      <w:r w:rsidR="004568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1626"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>Секретарь Комиссии: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обеспечивает взаимодействие Комиссии со специалистами;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формирует проекты повестки заседаний Комиссии, в том числе </w:t>
      </w: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основании предложений членов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обеспечивает подготовку материалов по вопросам, подлежащим рассмотрению на заседаниях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5) извещает членов Комиссии о дате, времени и месте проведения заседания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6) обеспечивает доведение повестки заседания Комиссии, </w:t>
      </w: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а также необходимых материалов и документов до членов Комиссии </w:t>
      </w: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приглашенных на заседания Комиссии специалистов;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ведет и оформляет протоколы заседаний Комиссии, готовит выписки </w:t>
      </w: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из протоколов заседаний Комиссии;</w:t>
      </w:r>
    </w:p>
    <w:p w:rsidR="00121626" w:rsidRPr="00121626" w:rsidRDefault="00121626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121626" w:rsidRPr="0045684E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8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Деятельность Комиссии осуществляется в форме заседаний. Заседания Комиссии проводятся по решению председателя Комиссии, </w:t>
      </w:r>
      <w:r w:rsidRPr="0045684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но не реже чем один раз в 6 месяцев.</w:t>
      </w:r>
    </w:p>
    <w:p w:rsidR="00121626" w:rsidRPr="00E90A5B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121626" w:rsidRPr="00E90A5B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Заседание Комиссии считается правомочным при присутствии </w:t>
      </w: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нем не менее половины состава Комиссии.</w:t>
      </w:r>
    </w:p>
    <w:p w:rsidR="00121626" w:rsidRPr="00E90A5B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</w:t>
      </w: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 наличии особого мнения.</w:t>
      </w:r>
    </w:p>
    <w:p w:rsidR="00121626" w:rsidRPr="00E90A5B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Принятые на заседании Комиссии решения оформляются в виде протокола, который утверждается председателем Комиссии.</w:t>
      </w:r>
    </w:p>
    <w:p w:rsidR="00121626" w:rsidRPr="00E90A5B" w:rsidRDefault="00121626" w:rsidP="00293CA8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Копия протокола направляется членам Комиссии и Министерству транспорта Пермского края в течение 5(пяти) рабочих дней </w:t>
      </w:r>
      <w:proofErr w:type="gramStart"/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с даты подписания</w:t>
      </w:r>
      <w:proofErr w:type="gramEnd"/>
      <w:r w:rsidRPr="00E90A5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1626" w:rsidRPr="00121626" w:rsidRDefault="00E90A5B" w:rsidP="00293C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3.15. </w:t>
      </w:r>
      <w:r w:rsidR="00121626"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Решения, принятые на заседаниях Комиссии и зафиксированные </w:t>
      </w:r>
      <w:r w:rsidR="00121626" w:rsidRPr="0012162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протоколе, являются обязательными для исполнения членами Комиссии.</w:t>
      </w:r>
    </w:p>
    <w:p w:rsidR="00121626" w:rsidRPr="00121626" w:rsidRDefault="00E90A5B" w:rsidP="00293C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3.16. </w:t>
      </w:r>
      <w:r w:rsidR="00121626" w:rsidRPr="001216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121626" w:rsidRPr="00121626" w:rsidRDefault="00121626" w:rsidP="00293CA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DBB">
        <w:rPr>
          <w:rFonts w:ascii="Times New Roman" w:eastAsia="Times New Roman" w:hAnsi="Times New Roman" w:cs="Times New Roman"/>
          <w:sz w:val="28"/>
          <w:szCs w:val="28"/>
        </w:rPr>
        <w:t>4. Организация работы Комиссии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DBB" w:rsidRPr="00043DBB" w:rsidRDefault="00E90A5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  Проведение инвентаризации улично-дорожной сети осуществляется в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срок до 30 октября 2025 года, далее - ежегодно (при необходимости).</w:t>
      </w:r>
    </w:p>
    <w:p w:rsidR="00043DBB" w:rsidRPr="00043DBB" w:rsidRDefault="00E90A5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  При инвентаризации автомобильных дорог общего пользования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местного значения уточняется информация:</w:t>
      </w:r>
    </w:p>
    <w:p w:rsidR="00043DBB" w:rsidRPr="00043DBB" w:rsidRDefault="00E90A5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.1. о наименованиях и протяженности автомобильных дорог;</w:t>
      </w:r>
    </w:p>
    <w:p w:rsidR="00043DBB" w:rsidRPr="00043DBB" w:rsidRDefault="00E90A5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.2. об идентификационных номерах автомобильных дорог;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DB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0A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3D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684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3DBB">
        <w:rPr>
          <w:rFonts w:ascii="Times New Roman" w:eastAsia="Times New Roman" w:hAnsi="Times New Roman" w:cs="Times New Roman"/>
          <w:sz w:val="28"/>
          <w:szCs w:val="28"/>
        </w:rPr>
        <w:t>. о геометрических параметрах автомобильных дорог;</w:t>
      </w:r>
    </w:p>
    <w:p w:rsidR="00043DBB" w:rsidRPr="00043DBB" w:rsidRDefault="00043DB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DB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0A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684E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043DBB">
        <w:rPr>
          <w:rFonts w:ascii="Times New Roman" w:eastAsia="Times New Roman" w:hAnsi="Times New Roman" w:cs="Times New Roman"/>
          <w:sz w:val="28"/>
          <w:szCs w:val="28"/>
        </w:rPr>
        <w:t>. о типах и состоянии покрытий, техническом состоянии автомобильных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43DBB">
        <w:rPr>
          <w:rFonts w:ascii="Times New Roman" w:eastAsia="Times New Roman" w:hAnsi="Times New Roman" w:cs="Times New Roman"/>
          <w:sz w:val="28"/>
          <w:szCs w:val="28"/>
        </w:rPr>
        <w:t>орог по двум параметрам – продольная ровность и отсутствие дефектов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DBB">
        <w:rPr>
          <w:rFonts w:ascii="Times New Roman" w:eastAsia="Times New Roman" w:hAnsi="Times New Roman" w:cs="Times New Roman"/>
          <w:sz w:val="28"/>
          <w:szCs w:val="28"/>
        </w:rPr>
        <w:t>проезжей части.</w:t>
      </w:r>
    </w:p>
    <w:p w:rsidR="00043DBB" w:rsidRPr="00043DBB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  Для проведения оценки технического состояния улично-дорожной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сети опорного населенного пункта с определением границ населенных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пунктов К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омиссией проводятся мероприятия по сбору и систематизации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об автомобильных дорогах. Для проведения оценки технического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состояния улично-дорожной сети опорного населенного пункта допускается привлечение к работе комиссии представителей научных,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 и квалифицированных специалистов в сфере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осуществления дорожной деятельности, в том числе выполняющих работы по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инструментальному измерению параметров и транспортно-эксплуатационных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характеристик.</w:t>
      </w:r>
    </w:p>
    <w:p w:rsidR="00043DBB" w:rsidRPr="00043DBB" w:rsidRDefault="00E90A5B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5684E">
        <w:rPr>
          <w:rFonts w:ascii="Times New Roman" w:eastAsia="Times New Roman" w:hAnsi="Times New Roman" w:cs="Times New Roman"/>
          <w:sz w:val="28"/>
          <w:szCs w:val="28"/>
        </w:rPr>
        <w:t>.4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  В отношении улично  –  дорожной сети опорного населенного пункта, в состав которой входят автомобильные дороги федерального,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регионального или межмуниципального и местного значения и их участки в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границах опорного населенного пункта, в том числе в границах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прилегающих территорий, находящиеся в ненормативном состоянии, оценка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технического состояния улично-дорожной сети опорного населенного пункта не производится.</w:t>
      </w:r>
    </w:p>
    <w:p w:rsidR="00043DBB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.  Результаты оценки технического состояния улично-дорожной сети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опорного населенного пункта, оформляются комиссией в форме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отчета о техническом состоянии улично-дорожной сети опорного населенного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пункта, который содержит информацию о приведении в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нормативное состояние автомобильных дорог местного значения и их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участков в границах опорного населенного пункта, в том числе в</w:t>
      </w:r>
      <w:r w:rsidR="00A6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BB" w:rsidRPr="00043DBB">
        <w:rPr>
          <w:rFonts w:ascii="Times New Roman" w:eastAsia="Times New Roman" w:hAnsi="Times New Roman" w:cs="Times New Roman"/>
          <w:sz w:val="28"/>
          <w:szCs w:val="28"/>
        </w:rPr>
        <w:t>границах прилегающих территорий.</w:t>
      </w: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84E" w:rsidRDefault="0045684E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293CA8" w:rsidRPr="001F4CF8" w:rsidRDefault="00293CA8" w:rsidP="00293C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293CA8" w:rsidRDefault="00293CA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4CF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округа </w:t>
      </w:r>
    </w:p>
    <w:p w:rsidR="00293CA8" w:rsidRPr="001F4CF8" w:rsidRDefault="00293CA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293CA8" w:rsidRPr="00293CA8" w:rsidRDefault="00293CA8" w:rsidP="00293CA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02.07.2025</w:t>
      </w:r>
      <w:r w:rsidRPr="001F4CF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363</w:t>
      </w:r>
    </w:p>
    <w:p w:rsidR="00043DBB" w:rsidRDefault="00043DBB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043DBB" w:rsidRPr="00E90A5B" w:rsidRDefault="00E90A5B" w:rsidP="00293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90A5B">
        <w:rPr>
          <w:rFonts w:ascii="Times New Roman" w:eastAsia="Times New Roman" w:hAnsi="Times New Roman" w:cs="Times New Roman"/>
          <w:sz w:val="28"/>
          <w:szCs w:val="28"/>
        </w:rPr>
        <w:t>остав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Юсьвинского муниципального округа Пермского края</w:t>
      </w: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1F4CF8">
        <w:rPr>
          <w:rFonts w:ascii="Times New Roman" w:eastAsia="Times New Roman" w:hAnsi="Times New Roman" w:cs="Times New Roman"/>
          <w:sz w:val="28"/>
          <w:szCs w:val="28"/>
        </w:rPr>
        <w:t>Председатель: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7495"/>
      </w:tblGrid>
      <w:tr w:rsidR="008475AF" w:rsidRPr="008475AF" w:rsidTr="002B2523">
        <w:tc>
          <w:tcPr>
            <w:tcW w:w="2093" w:type="dxa"/>
          </w:tcPr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Никулин Н.Г.</w:t>
            </w: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Ладанов Н.В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Секретарь: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Казанцева И.Н.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3CA8" w:rsidRDefault="00293CA8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3CA8" w:rsidRDefault="00293CA8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0E604C"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 w:rsidRPr="000E6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Pr="008475AF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04C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Казанцев М.Н.</w:t>
            </w:r>
          </w:p>
        </w:tc>
        <w:tc>
          <w:tcPr>
            <w:tcW w:w="7938" w:type="dxa"/>
          </w:tcPr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глава муниципального округа – глава администрации Юсьвинского муниципального округа Пермского края</w:t>
            </w: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администрации округа по инфраструктуре и территориальному развитию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3CA8" w:rsidRDefault="00293CA8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территориального развития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 Юсьвинского муниципального округа Пермского края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5AF" w:rsidRP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proofErr w:type="gramStart"/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территориального развития </w:t>
            </w:r>
          </w:p>
          <w:p w:rsidR="008475AF" w:rsidRDefault="008475AF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A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 Юсьвинского муниципального округа Пермского края</w:t>
            </w: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proofErr w:type="gramStart"/>
            <w:r w:rsidRPr="000E604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0E6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земельным и имущественным отношениям администрации Юсьвинского муниципального округа Пермского края</w:t>
            </w:r>
          </w:p>
          <w:p w:rsidR="000E604C" w:rsidRDefault="000E604C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4C" w:rsidRPr="008475AF" w:rsidRDefault="00293CA8" w:rsidP="00293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B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2B2523" w:rsidRPr="002B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proofErr w:type="spellStart"/>
            <w:r w:rsidR="002B2523" w:rsidRPr="002B2523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2B2523" w:rsidRPr="002B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Пермского края «Управление дорожного хозяйств</w:t>
            </w:r>
            <w:r w:rsidR="002B2523">
              <w:rPr>
                <w:rFonts w:ascii="Times New Roman" w:eastAsia="Times New Roman" w:hAnsi="Times New Roman" w:cs="Times New Roman"/>
                <w:sz w:val="28"/>
                <w:szCs w:val="28"/>
              </w:rPr>
              <w:t>а и капитального строительства»</w:t>
            </w:r>
          </w:p>
        </w:tc>
      </w:tr>
    </w:tbl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475AF" w:rsidRDefault="008475AF" w:rsidP="00293CA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sectPr w:rsidR="008475AF" w:rsidSect="00293CA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B93784"/>
    <w:multiLevelType w:val="multilevel"/>
    <w:tmpl w:val="0F7A152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6045DF"/>
    <w:multiLevelType w:val="multilevel"/>
    <w:tmpl w:val="14C667F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943B27"/>
    <w:multiLevelType w:val="hybridMultilevel"/>
    <w:tmpl w:val="A6A45DA2"/>
    <w:lvl w:ilvl="0" w:tplc="C750C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23471B"/>
    <w:multiLevelType w:val="hybridMultilevel"/>
    <w:tmpl w:val="EFD08C44"/>
    <w:lvl w:ilvl="0" w:tplc="F6ACB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AD5EBA"/>
    <w:multiLevelType w:val="multilevel"/>
    <w:tmpl w:val="87B80A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CAD3212"/>
    <w:multiLevelType w:val="hybridMultilevel"/>
    <w:tmpl w:val="00424FAC"/>
    <w:lvl w:ilvl="0" w:tplc="C36C86D8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D256E77"/>
    <w:multiLevelType w:val="multilevel"/>
    <w:tmpl w:val="5658C4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8DB2919"/>
    <w:multiLevelType w:val="hybridMultilevel"/>
    <w:tmpl w:val="E52C4564"/>
    <w:lvl w:ilvl="0" w:tplc="C21C60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2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3DBB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16B"/>
    <w:rsid w:val="00057E33"/>
    <w:rsid w:val="0006072C"/>
    <w:rsid w:val="00060B07"/>
    <w:rsid w:val="00060E62"/>
    <w:rsid w:val="0006175C"/>
    <w:rsid w:val="00061B82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604C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626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B7CBF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4CF8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3C9F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1FD9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3CA8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23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0F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3E5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0F5B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3402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A7850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684E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93349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786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DF4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5E42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3D3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659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3E93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6A89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475AF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C79E2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0C04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69F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6E37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A0D"/>
    <w:rsid w:val="00BF0C0F"/>
    <w:rsid w:val="00BF0CAC"/>
    <w:rsid w:val="00BF0D6A"/>
    <w:rsid w:val="00BF0E98"/>
    <w:rsid w:val="00BF1400"/>
    <w:rsid w:val="00BF19DC"/>
    <w:rsid w:val="00BF3DD5"/>
    <w:rsid w:val="00BF3F19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01B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33D5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54C7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6F1C"/>
    <w:rsid w:val="00E87711"/>
    <w:rsid w:val="00E90A5B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4CE4"/>
    <w:rsid w:val="00EB5248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D63E5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263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71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2F6C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user</cp:lastModifiedBy>
  <cp:revision>20</cp:revision>
  <cp:lastPrinted>2025-07-02T11:27:00Z</cp:lastPrinted>
  <dcterms:created xsi:type="dcterms:W3CDTF">2022-04-13T07:16:00Z</dcterms:created>
  <dcterms:modified xsi:type="dcterms:W3CDTF">2025-07-02T11:42:00Z</dcterms:modified>
</cp:coreProperties>
</file>