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B2" w:rsidRDefault="00EF2CB2" w:rsidP="00EF2CB2">
      <w:pPr>
        <w:contextualSpacing/>
        <w:jc w:val="right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проект</w:t>
      </w:r>
    </w:p>
    <w:p w:rsidR="00EF2CB2" w:rsidRDefault="00EF2CB2" w:rsidP="00EF2CB2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noProof/>
          <w:kern w:val="2"/>
        </w:rPr>
        <w:drawing>
          <wp:inline distT="0" distB="0" distL="0" distR="0">
            <wp:extent cx="420370" cy="7245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2CB2" w:rsidRDefault="00EF2CB2" w:rsidP="00EF2CB2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ДУМА</w:t>
      </w:r>
    </w:p>
    <w:p w:rsidR="00EF2CB2" w:rsidRDefault="00EF2CB2" w:rsidP="00EF2CB2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ЮСЬВИНСКОГО МУНИЦИПАЛЬНОГО ОКРУГА</w:t>
      </w:r>
    </w:p>
    <w:p w:rsidR="00EF2CB2" w:rsidRDefault="00EF2CB2" w:rsidP="00EF2CB2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ПЕРМСКОГО КРАЯ</w:t>
      </w:r>
    </w:p>
    <w:p w:rsidR="00EF2CB2" w:rsidRDefault="00EF2CB2" w:rsidP="00EF2CB2">
      <w:pPr>
        <w:contextualSpacing/>
        <w:jc w:val="center"/>
        <w:rPr>
          <w:rFonts w:cs="Arial"/>
          <w:b/>
          <w:bCs/>
          <w:sz w:val="28"/>
          <w:szCs w:val="28"/>
        </w:rPr>
      </w:pPr>
    </w:p>
    <w:p w:rsidR="00EF2CB2" w:rsidRDefault="00EF2CB2" w:rsidP="00EF2CB2">
      <w:pPr>
        <w:shd w:val="clear" w:color="auto" w:fill="FFFFFF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РЕШЕНИЕ</w:t>
      </w:r>
    </w:p>
    <w:p w:rsidR="009F3E80" w:rsidRDefault="009F3E80">
      <w:pPr>
        <w:shd w:val="clear" w:color="auto" w:fill="FFFFFF"/>
        <w:contextualSpacing/>
        <w:jc w:val="center"/>
        <w:rPr>
          <w:rFonts w:cs="Arial"/>
          <w:b/>
          <w:bCs/>
          <w:sz w:val="28"/>
          <w:szCs w:val="28"/>
        </w:rPr>
      </w:pPr>
    </w:p>
    <w:p w:rsidR="009F3E80" w:rsidRDefault="00834379">
      <w:pPr>
        <w:contextualSpacing/>
        <w:jc w:val="both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_______.2025                                                                                            </w:t>
      </w:r>
      <w:r>
        <w:rPr>
          <w:sz w:val="28"/>
          <w:szCs w:val="28"/>
        </w:rPr>
        <w:t>№ ____</w:t>
      </w:r>
    </w:p>
    <w:p w:rsidR="009F3E80" w:rsidRDefault="009F3E80">
      <w:pPr>
        <w:ind w:right="5380"/>
        <w:contextualSpacing/>
        <w:jc w:val="both"/>
        <w:rPr>
          <w:sz w:val="28"/>
          <w:szCs w:val="28"/>
        </w:rPr>
      </w:pPr>
    </w:p>
    <w:p w:rsidR="009F3E80" w:rsidRDefault="006265AE">
      <w:pPr>
        <w:tabs>
          <w:tab w:val="left" w:pos="5610"/>
        </w:tabs>
        <w:ind w:right="4025"/>
        <w:contextualSpacing/>
        <w:jc w:val="both"/>
      </w:pPr>
      <w:r>
        <w:rPr>
          <w:bCs/>
          <w:sz w:val="28"/>
          <w:szCs w:val="28"/>
        </w:rPr>
        <w:t xml:space="preserve">О внесении </w:t>
      </w:r>
      <w:r w:rsidR="00284371">
        <w:rPr>
          <w:bCs/>
          <w:sz w:val="28"/>
          <w:szCs w:val="28"/>
        </w:rPr>
        <w:t>изменения</w:t>
      </w:r>
      <w:r w:rsidR="00834379">
        <w:rPr>
          <w:bCs/>
          <w:sz w:val="28"/>
          <w:szCs w:val="28"/>
        </w:rPr>
        <w:t xml:space="preserve"> в Положение о муниципальном контроле в области охраны и </w:t>
      </w:r>
      <w:proofErr w:type="gramStart"/>
      <w:r w:rsidR="00834379">
        <w:rPr>
          <w:bCs/>
          <w:sz w:val="28"/>
          <w:szCs w:val="28"/>
        </w:rPr>
        <w:t>использования</w:t>
      </w:r>
      <w:proofErr w:type="gramEnd"/>
      <w:r w:rsidR="00834379">
        <w:rPr>
          <w:bCs/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края, утвержденное решением Думы Юсьвинского муниципального округа Пермского края от 21.10.2021 № 360</w:t>
      </w:r>
      <w:r w:rsidR="00284371">
        <w:rPr>
          <w:bCs/>
          <w:sz w:val="28"/>
          <w:szCs w:val="28"/>
        </w:rPr>
        <w:t xml:space="preserve"> </w:t>
      </w:r>
    </w:p>
    <w:p w:rsidR="009F3E80" w:rsidRDefault="009F3E80">
      <w:pPr>
        <w:ind w:firstLine="540"/>
        <w:contextualSpacing/>
        <w:jc w:val="both"/>
        <w:rPr>
          <w:sz w:val="28"/>
          <w:szCs w:val="28"/>
        </w:rPr>
      </w:pPr>
    </w:p>
    <w:p w:rsidR="00EF2CB2" w:rsidRDefault="00EF2CB2" w:rsidP="00EF2CB2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 Федеральным законом от 30.07.2020 № 248-ФЗ </w:t>
      </w:r>
      <w:hyperlink r:id="rId9" w:anchor="bh_histras" w:tgtFrame="https://sozd.duma.gov.ru/bill/630715-8#bh_histras">
        <w:r>
          <w:rPr>
            <w:sz w:val="28"/>
            <w:szCs w:val="28"/>
          </w:rPr>
          <w:t>«О государственном контроле (надзоре) и муниципальном контроле в Российской Федерации</w:t>
        </w:r>
      </w:hyperlink>
      <w:r>
        <w:rPr>
          <w:color w:val="000000"/>
          <w:sz w:val="28"/>
          <w:szCs w:val="28"/>
        </w:rPr>
        <w:t xml:space="preserve">», </w:t>
      </w:r>
      <w:hyperlink r:id="rId10">
        <w:r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Юсьвинского муниципального округа Пермского края, Дума Юсьвинского муниципального округа Пермского края РЕШАЕТ:</w:t>
      </w:r>
    </w:p>
    <w:p w:rsidR="00EF2CB2" w:rsidRDefault="00834379" w:rsidP="00EF2CB2">
      <w:pPr>
        <w:pStyle w:val="af5"/>
        <w:numPr>
          <w:ilvl w:val="0"/>
          <w:numId w:val="6"/>
        </w:numPr>
        <w:tabs>
          <w:tab w:val="left" w:pos="0"/>
        </w:tabs>
        <w:ind w:firstLine="259"/>
        <w:jc w:val="both"/>
        <w:rPr>
          <w:sz w:val="28"/>
          <w:szCs w:val="28"/>
        </w:rPr>
      </w:pPr>
      <w:r w:rsidRPr="00834379">
        <w:rPr>
          <w:sz w:val="28"/>
          <w:szCs w:val="28"/>
        </w:rPr>
        <w:t xml:space="preserve">Внести </w:t>
      </w:r>
      <w:r w:rsidR="00284371">
        <w:rPr>
          <w:sz w:val="28"/>
          <w:szCs w:val="28"/>
        </w:rPr>
        <w:t>в</w:t>
      </w:r>
      <w:r w:rsidRPr="00834379">
        <w:rPr>
          <w:sz w:val="28"/>
          <w:szCs w:val="28"/>
        </w:rPr>
        <w:t xml:space="preserve"> </w:t>
      </w:r>
      <w:hyperlink r:id="rId11">
        <w:r w:rsidRPr="00834379">
          <w:rPr>
            <w:sz w:val="28"/>
            <w:szCs w:val="28"/>
          </w:rPr>
          <w:t>Положение</w:t>
        </w:r>
      </w:hyperlink>
      <w:r>
        <w:t xml:space="preserve"> </w:t>
      </w:r>
      <w:r w:rsidRPr="00834379">
        <w:rPr>
          <w:bCs/>
          <w:sz w:val="28"/>
          <w:szCs w:val="28"/>
        </w:rPr>
        <w:t xml:space="preserve">о муниципальном контроле в области охраны и </w:t>
      </w:r>
      <w:proofErr w:type="gramStart"/>
      <w:r w:rsidRPr="00834379">
        <w:rPr>
          <w:bCs/>
          <w:sz w:val="28"/>
          <w:szCs w:val="28"/>
        </w:rPr>
        <w:t>использования</w:t>
      </w:r>
      <w:proofErr w:type="gramEnd"/>
      <w:r w:rsidRPr="00834379">
        <w:rPr>
          <w:bCs/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</w:t>
      </w:r>
      <w:r w:rsidR="003917FD">
        <w:rPr>
          <w:bCs/>
          <w:sz w:val="28"/>
          <w:szCs w:val="28"/>
        </w:rPr>
        <w:t>га Пермского края, утвержденное</w:t>
      </w:r>
      <w:r w:rsidRPr="00834379">
        <w:rPr>
          <w:bCs/>
          <w:sz w:val="28"/>
          <w:szCs w:val="28"/>
        </w:rPr>
        <w:t xml:space="preserve"> решением Думы Юсьвинского муниципального округа Перм</w:t>
      </w:r>
      <w:r w:rsidR="00284371">
        <w:rPr>
          <w:bCs/>
          <w:sz w:val="28"/>
          <w:szCs w:val="28"/>
        </w:rPr>
        <w:t xml:space="preserve">ского края от 21.10.2021  № 360 </w:t>
      </w:r>
      <w:r w:rsidR="00EF2CB2">
        <w:rPr>
          <w:sz w:val="28"/>
          <w:szCs w:val="28"/>
        </w:rPr>
        <w:t>(далее по тексту - Положение) следующие изменения:</w:t>
      </w:r>
    </w:p>
    <w:p w:rsidR="00284371" w:rsidRPr="00424603" w:rsidRDefault="00EF2CB2" w:rsidP="00EF2CB2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2CB2">
        <w:rPr>
          <w:rFonts w:ascii="Times New Roman" w:hAnsi="Times New Roman" w:cs="Times New Roman"/>
          <w:sz w:val="28"/>
          <w:szCs w:val="28"/>
        </w:rPr>
        <w:t>1.1.</w:t>
      </w:r>
      <w:r>
        <w:rPr>
          <w:sz w:val="28"/>
          <w:szCs w:val="28"/>
        </w:rPr>
        <w:t xml:space="preserve">  </w:t>
      </w:r>
      <w:r w:rsidRPr="00EF2CB2">
        <w:rPr>
          <w:rFonts w:ascii="Times New Roman" w:hAnsi="Times New Roman" w:cs="Times New Roman"/>
          <w:sz w:val="28"/>
          <w:szCs w:val="28"/>
        </w:rPr>
        <w:t xml:space="preserve">Абзац 1 </w:t>
      </w:r>
      <w:r w:rsidR="00284371" w:rsidRPr="00EF2CB2">
        <w:rPr>
          <w:rFonts w:ascii="Times New Roman" w:hAnsi="Times New Roman" w:cs="Times New Roman"/>
          <w:sz w:val="28"/>
          <w:szCs w:val="28"/>
        </w:rPr>
        <w:t>пункт</w:t>
      </w:r>
      <w:r w:rsidRPr="00EF2CB2">
        <w:rPr>
          <w:rFonts w:ascii="Times New Roman" w:hAnsi="Times New Roman" w:cs="Times New Roman"/>
          <w:sz w:val="28"/>
          <w:szCs w:val="28"/>
        </w:rPr>
        <w:t>а</w:t>
      </w:r>
      <w:r w:rsidR="00284371" w:rsidRPr="00EF2CB2">
        <w:rPr>
          <w:rFonts w:ascii="Times New Roman" w:hAnsi="Times New Roman" w:cs="Times New Roman"/>
          <w:sz w:val="28"/>
          <w:szCs w:val="28"/>
        </w:rPr>
        <w:t xml:space="preserve"> 2.8. раздела 2 Положения </w:t>
      </w:r>
      <w:r w:rsidRPr="00EF2CB2">
        <w:rPr>
          <w:rFonts w:ascii="Times New Roman" w:hAnsi="Times New Roman" w:cs="Times New Roman"/>
          <w:sz w:val="28"/>
          <w:szCs w:val="28"/>
        </w:rPr>
        <w:t>изложить  в новой редакции</w:t>
      </w:r>
      <w:r>
        <w:rPr>
          <w:sz w:val="28"/>
          <w:szCs w:val="28"/>
        </w:rPr>
        <w:t xml:space="preserve"> «</w:t>
      </w:r>
      <w:r w:rsidRPr="00464072">
        <w:rPr>
          <w:rFonts w:ascii="Times New Roman" w:hAnsi="Times New Roman" w:cs="Times New Roman"/>
          <w:sz w:val="28"/>
          <w:szCs w:val="28"/>
        </w:rPr>
        <w:t>В целях оценки риска причинения вреда (ущерба) при принятии решения и выборе вида внепланового (надзорного) мероприятия  контрольный орган принимает индикаторы риска нарушения обязательных требо</w:t>
      </w:r>
      <w:r>
        <w:rPr>
          <w:rFonts w:ascii="Times New Roman" w:hAnsi="Times New Roman" w:cs="Times New Roman"/>
          <w:sz w:val="28"/>
          <w:szCs w:val="28"/>
        </w:rPr>
        <w:t>ваний.</w:t>
      </w:r>
      <w:r w:rsidRPr="00464072">
        <w:rPr>
          <w:rFonts w:ascii="Times New Roman" w:hAnsi="Times New Roman" w:cs="Times New Roman"/>
          <w:sz w:val="28"/>
          <w:szCs w:val="28"/>
        </w:rPr>
        <w:t xml:space="preserve"> </w:t>
      </w:r>
      <w:r w:rsidR="00284371" w:rsidRPr="00EF2CB2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индикаторы риска).</w:t>
      </w:r>
      <w:r w:rsidRPr="00EF2C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64072">
        <w:rPr>
          <w:rFonts w:ascii="Times New Roman" w:hAnsi="Times New Roman" w:cs="Times New Roman"/>
          <w:sz w:val="28"/>
          <w:szCs w:val="28"/>
        </w:rPr>
        <w:t>рил</w:t>
      </w:r>
      <w:r>
        <w:rPr>
          <w:rFonts w:ascii="Times New Roman" w:hAnsi="Times New Roman" w:cs="Times New Roman"/>
          <w:sz w:val="28"/>
          <w:szCs w:val="28"/>
        </w:rPr>
        <w:t>ожение 2 к настоящему Положению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9F3E80" w:rsidRDefault="0028437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34379">
        <w:rPr>
          <w:sz w:val="28"/>
          <w:szCs w:val="28"/>
        </w:rPr>
        <w:t>.</w:t>
      </w:r>
      <w:r w:rsidR="00834379">
        <w:rPr>
          <w:rFonts w:cs="Arial"/>
          <w:sz w:val="28"/>
          <w:szCs w:val="28"/>
        </w:rPr>
        <w:t xml:space="preserve"> Опубликовать </w:t>
      </w:r>
      <w:r w:rsidR="00834379">
        <w:rPr>
          <w:sz w:val="28"/>
          <w:szCs w:val="28"/>
        </w:rPr>
        <w:t>решение в газете «</w:t>
      </w:r>
      <w:proofErr w:type="spellStart"/>
      <w:r w:rsidR="00834379">
        <w:rPr>
          <w:sz w:val="28"/>
          <w:szCs w:val="28"/>
        </w:rPr>
        <w:t>Юсьвинские</w:t>
      </w:r>
      <w:proofErr w:type="spellEnd"/>
      <w:r w:rsidR="00834379">
        <w:rPr>
          <w:sz w:val="28"/>
          <w:szCs w:val="28"/>
        </w:rPr>
        <w:t xml:space="preserve"> вести» и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B8172B" w:rsidRDefault="002843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34379">
        <w:rPr>
          <w:sz w:val="28"/>
          <w:szCs w:val="28"/>
        </w:rPr>
        <w:t>. Настоящее  решение вступает в силу со дня его официального обнародования</w:t>
      </w:r>
      <w:r>
        <w:rPr>
          <w:sz w:val="28"/>
          <w:szCs w:val="28"/>
        </w:rPr>
        <w:t>.</w:t>
      </w:r>
    </w:p>
    <w:p w:rsidR="00B8172B" w:rsidRDefault="00B8172B">
      <w:pPr>
        <w:ind w:firstLine="567"/>
        <w:jc w:val="both"/>
        <w:rPr>
          <w:sz w:val="28"/>
          <w:szCs w:val="28"/>
        </w:rPr>
      </w:pPr>
    </w:p>
    <w:tbl>
      <w:tblPr>
        <w:tblW w:w="9746" w:type="dxa"/>
        <w:tblInd w:w="216" w:type="dxa"/>
        <w:tblLayout w:type="fixed"/>
        <w:tblLook w:val="04A0"/>
      </w:tblPr>
      <w:tblGrid>
        <w:gridCol w:w="4743"/>
        <w:gridCol w:w="5003"/>
      </w:tblGrid>
      <w:tr w:rsidR="009F3E80">
        <w:trPr>
          <w:trHeight w:val="952"/>
        </w:trPr>
        <w:tc>
          <w:tcPr>
            <w:tcW w:w="4743" w:type="dxa"/>
          </w:tcPr>
          <w:p w:rsidR="009F3E80" w:rsidRDefault="00834379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9F3E80" w:rsidRDefault="009F3E80">
            <w:pPr>
              <w:widowControl w:val="0"/>
              <w:contextualSpacing/>
              <w:rPr>
                <w:sz w:val="28"/>
                <w:szCs w:val="28"/>
              </w:rPr>
            </w:pPr>
          </w:p>
          <w:p w:rsidR="009F3E80" w:rsidRDefault="00834379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Власова</w:t>
            </w:r>
          </w:p>
        </w:tc>
        <w:tc>
          <w:tcPr>
            <w:tcW w:w="5002" w:type="dxa"/>
          </w:tcPr>
          <w:p w:rsidR="009F3E80" w:rsidRDefault="00834379">
            <w:pPr>
              <w:widowControl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округа – глава администрации Юсьвинского муниципального округа Пермского края</w:t>
            </w:r>
          </w:p>
          <w:p w:rsidR="009F3E80" w:rsidRDefault="00834379">
            <w:pPr>
              <w:widowControl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Н.Г. Никулин</w:t>
            </w:r>
          </w:p>
        </w:tc>
      </w:tr>
    </w:tbl>
    <w:p w:rsidR="009F3E80" w:rsidRDefault="009F3E80">
      <w:pPr>
        <w:widowControl w:val="0"/>
        <w:contextualSpacing/>
        <w:jc w:val="right"/>
        <w:outlineLvl w:val="0"/>
      </w:pPr>
    </w:p>
    <w:p w:rsidR="009F3E80" w:rsidRDefault="009F3E80">
      <w:pPr>
        <w:widowControl w:val="0"/>
        <w:contextualSpacing/>
        <w:jc w:val="right"/>
        <w:outlineLvl w:val="0"/>
      </w:pPr>
    </w:p>
    <w:sectPr w:rsidR="009F3E80" w:rsidSect="009F3E80">
      <w:headerReference w:type="even" r:id="rId12"/>
      <w:headerReference w:type="default" r:id="rId13"/>
      <w:pgSz w:w="11906" w:h="16838"/>
      <w:pgMar w:top="851" w:right="567" w:bottom="1134" w:left="1701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379" w:rsidRDefault="00834379" w:rsidP="009F3E80">
      <w:r>
        <w:separator/>
      </w:r>
    </w:p>
  </w:endnote>
  <w:endnote w:type="continuationSeparator" w:id="1">
    <w:p w:rsidR="00834379" w:rsidRDefault="00834379" w:rsidP="009F3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379" w:rsidRDefault="00834379" w:rsidP="009F3E80">
      <w:r>
        <w:separator/>
      </w:r>
    </w:p>
  </w:footnote>
  <w:footnote w:type="continuationSeparator" w:id="1">
    <w:p w:rsidR="00834379" w:rsidRDefault="00834379" w:rsidP="009F3E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379" w:rsidRDefault="00E1413C">
    <w:pPr>
      <w:pStyle w:val="Header"/>
    </w:pPr>
    <w:r>
      <w:pict>
        <v:rect id="_x0000_s1025" style="position:absolute;margin-left:0;margin-top:.05pt;width:1.15pt;height:1.15pt;z-index:251657728;mso-wrap-distance-left:0;mso-wrap-distance-top:0;mso-wrap-distance-right:0;mso-wrap-distance-bottom:0;mso-position-horizontal:center;mso-position-horizontal-relative:margin;mso-position-vertical-relative:text">
          <v:fill opacity="0"/>
          <v:textbox inset="0,0,0,0">
            <w:txbxContent>
              <w:p w:rsidR="00834379" w:rsidRDefault="00E1413C">
                <w:pPr>
                  <w:pStyle w:val="Header"/>
                  <w:rPr>
                    <w:rStyle w:val="a6"/>
                  </w:rPr>
                </w:pPr>
                <w:r>
                  <w:rPr>
                    <w:rStyle w:val="a6"/>
                  </w:rPr>
                  <w:fldChar w:fldCharType="begin"/>
                </w:r>
                <w:r w:rsidR="00834379"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834379">
                  <w:rPr>
                    <w:rStyle w:val="a6"/>
                  </w:rPr>
                  <w:t>0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379" w:rsidRDefault="008343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AA9"/>
    <w:multiLevelType w:val="multilevel"/>
    <w:tmpl w:val="64E88696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459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eastAsia="Times New Roman" w:hint="default"/>
      </w:rPr>
    </w:lvl>
  </w:abstractNum>
  <w:abstractNum w:abstractNumId="1">
    <w:nsid w:val="03673EBA"/>
    <w:multiLevelType w:val="hybridMultilevel"/>
    <w:tmpl w:val="C92E9090"/>
    <w:lvl w:ilvl="0" w:tplc="ED9ADC74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E46ACF"/>
    <w:multiLevelType w:val="multilevel"/>
    <w:tmpl w:val="9B522A10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3">
    <w:nsid w:val="40804105"/>
    <w:multiLevelType w:val="hybridMultilevel"/>
    <w:tmpl w:val="A1EED8F0"/>
    <w:lvl w:ilvl="0" w:tplc="DB7248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23C7EDF"/>
    <w:multiLevelType w:val="multilevel"/>
    <w:tmpl w:val="F2402DE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17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6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45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73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5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201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832" w:hanging="2160"/>
      </w:pPr>
      <w:rPr>
        <w:rFonts w:eastAsia="Times New Roman" w:hint="default"/>
      </w:rPr>
    </w:lvl>
  </w:abstractNum>
  <w:abstractNum w:abstractNumId="5">
    <w:nsid w:val="57203823"/>
    <w:multiLevelType w:val="multilevel"/>
    <w:tmpl w:val="C1F8CCB8"/>
    <w:lvl w:ilvl="0">
      <w:start w:val="1"/>
      <w:numFmt w:val="decimal"/>
      <w:lvlText w:val="%1."/>
      <w:lvlJc w:val="left"/>
      <w:pPr>
        <w:tabs>
          <w:tab w:val="num" w:pos="0"/>
        </w:tabs>
        <w:ind w:left="1587" w:hanging="10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17" w:hanging="7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17" w:hanging="7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F3E80"/>
    <w:rsid w:val="00284371"/>
    <w:rsid w:val="003917FD"/>
    <w:rsid w:val="006265AE"/>
    <w:rsid w:val="00834379"/>
    <w:rsid w:val="009F3E80"/>
    <w:rsid w:val="00B8172B"/>
    <w:rsid w:val="00BC4DBC"/>
    <w:rsid w:val="00C279DD"/>
    <w:rsid w:val="00C83C40"/>
    <w:rsid w:val="00E1413C"/>
    <w:rsid w:val="00EF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character" w:customStyle="1" w:styleId="a4">
    <w:name w:val="Текст сноски Знак"/>
    <w:basedOn w:val="a0"/>
    <w:uiPriority w:val="99"/>
    <w:semiHidden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FootnoteText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Header"/>
    <w:uiPriority w:val="99"/>
    <w:qFormat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qFormat/>
    <w:rsid w:val="00777414"/>
  </w:style>
  <w:style w:type="character" w:styleId="a7">
    <w:name w:val="annotation reference"/>
    <w:uiPriority w:val="99"/>
    <w:semiHidden/>
    <w:unhideWhenUsed/>
    <w:qFormat/>
    <w:rsid w:val="00777414"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uiPriority w:val="99"/>
    <w:semiHidden/>
    <w:unhideWhenUsed/>
    <w:qFormat/>
    <w:rsid w:val="00777414"/>
    <w:rPr>
      <w:vertAlign w:val="superscript"/>
    </w:rPr>
  </w:style>
  <w:style w:type="character" w:customStyle="1" w:styleId="FootnoteReference">
    <w:name w:val="Footnote Reference"/>
    <w:rsid w:val="009F3E80"/>
    <w:rPr>
      <w:vertAlign w:val="superscript"/>
    </w:rPr>
  </w:style>
  <w:style w:type="character" w:customStyle="1" w:styleId="ab">
    <w:name w:val="Тема примечания Знак"/>
    <w:basedOn w:val="a8"/>
    <w:link w:val="ac"/>
    <w:uiPriority w:val="99"/>
    <w:semiHidden/>
    <w:qFormat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qFormat/>
    <w:rsid w:val="00EA31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Нижний колонтитул Знак"/>
    <w:basedOn w:val="a0"/>
    <w:link w:val="Footer"/>
    <w:uiPriority w:val="99"/>
    <w:qFormat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аголовок"/>
    <w:basedOn w:val="a"/>
    <w:next w:val="af1"/>
    <w:qFormat/>
    <w:rsid w:val="009F3E80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f1">
    <w:name w:val="Body Text"/>
    <w:basedOn w:val="a"/>
    <w:rsid w:val="009F3E80"/>
    <w:pPr>
      <w:spacing w:after="140" w:line="276" w:lineRule="auto"/>
    </w:pPr>
  </w:style>
  <w:style w:type="paragraph" w:styleId="af2">
    <w:name w:val="List"/>
    <w:basedOn w:val="af1"/>
    <w:rsid w:val="009F3E80"/>
    <w:rPr>
      <w:rFonts w:cs="Lohit Devanagari"/>
    </w:rPr>
  </w:style>
  <w:style w:type="paragraph" w:customStyle="1" w:styleId="Caption">
    <w:name w:val="Caption"/>
    <w:basedOn w:val="a"/>
    <w:qFormat/>
    <w:rsid w:val="009F3E80"/>
    <w:pPr>
      <w:suppressLineNumbers/>
      <w:spacing w:before="120" w:after="120"/>
    </w:pPr>
    <w:rPr>
      <w:rFonts w:cs="Lohit Devanagari"/>
      <w:i/>
      <w:iCs/>
    </w:rPr>
  </w:style>
  <w:style w:type="paragraph" w:styleId="af3">
    <w:name w:val="index heading"/>
    <w:basedOn w:val="a"/>
    <w:qFormat/>
    <w:rsid w:val="009F3E80"/>
    <w:pPr>
      <w:suppressLineNumbers/>
    </w:pPr>
    <w:rPr>
      <w:rFonts w:cs="Lohit Devanagari"/>
    </w:rPr>
  </w:style>
  <w:style w:type="paragraph" w:customStyle="1" w:styleId="ConsPlusTitle">
    <w:name w:val="ConsPlusTitle"/>
    <w:qFormat/>
    <w:rsid w:val="00777414"/>
    <w:pPr>
      <w:widowControl w:val="0"/>
    </w:pPr>
    <w:rPr>
      <w:rFonts w:cs="Calibri"/>
      <w:b/>
      <w:bCs/>
      <w:lang w:eastAsia="zh-CN"/>
    </w:rPr>
  </w:style>
  <w:style w:type="paragraph" w:customStyle="1" w:styleId="ConsTitle">
    <w:name w:val="ConsTitle"/>
    <w:qFormat/>
    <w:rsid w:val="00777414"/>
    <w:pPr>
      <w:widowControl w:val="0"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qFormat/>
    <w:rsid w:val="00777414"/>
    <w:pPr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qFormat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0">
    <w:name w:val="Без интервала1"/>
    <w:qFormat/>
    <w:rsid w:val="00777414"/>
    <w:rPr>
      <w:rFonts w:eastAsia="Times New Roman" w:cs="Calibri"/>
      <w:lang w:eastAsia="zh-CN"/>
    </w:rPr>
  </w:style>
  <w:style w:type="paragraph" w:customStyle="1" w:styleId="FootnoteText">
    <w:name w:val="Footnote Text"/>
    <w:basedOn w:val="a"/>
    <w:link w:val="1"/>
    <w:rsid w:val="00777414"/>
    <w:rPr>
      <w:sz w:val="20"/>
      <w:szCs w:val="20"/>
    </w:rPr>
  </w:style>
  <w:style w:type="paragraph" w:customStyle="1" w:styleId="af4">
    <w:name w:val="Колонтитул"/>
    <w:basedOn w:val="a"/>
    <w:qFormat/>
    <w:rsid w:val="009F3E80"/>
  </w:style>
  <w:style w:type="paragraph" w:customStyle="1" w:styleId="Header">
    <w:name w:val="Header"/>
    <w:basedOn w:val="a"/>
    <w:link w:val="a5"/>
    <w:uiPriority w:val="99"/>
    <w:unhideWhenUsed/>
    <w:rsid w:val="00777414"/>
    <w:pPr>
      <w:tabs>
        <w:tab w:val="center" w:pos="4677"/>
        <w:tab w:val="right" w:pos="9355"/>
      </w:tabs>
    </w:pPr>
  </w:style>
  <w:style w:type="paragraph" w:styleId="a9">
    <w:name w:val="annotation text"/>
    <w:basedOn w:val="a"/>
    <w:link w:val="a8"/>
    <w:uiPriority w:val="99"/>
    <w:unhideWhenUsed/>
    <w:qFormat/>
    <w:rsid w:val="00777414"/>
    <w:rPr>
      <w:sz w:val="20"/>
      <w:szCs w:val="20"/>
    </w:rPr>
  </w:style>
  <w:style w:type="paragraph" w:styleId="ac">
    <w:name w:val="annotation subject"/>
    <w:basedOn w:val="a9"/>
    <w:next w:val="a9"/>
    <w:link w:val="ab"/>
    <w:uiPriority w:val="99"/>
    <w:semiHidden/>
    <w:unhideWhenUsed/>
    <w:qFormat/>
    <w:rsid w:val="00777414"/>
    <w:rPr>
      <w:b/>
      <w:bCs/>
    </w:rPr>
  </w:style>
  <w:style w:type="paragraph" w:styleId="ae">
    <w:name w:val="Balloon Text"/>
    <w:basedOn w:val="a"/>
    <w:link w:val="ad"/>
    <w:uiPriority w:val="99"/>
    <w:semiHidden/>
    <w:unhideWhenUsed/>
    <w:qFormat/>
    <w:rsid w:val="00EA3112"/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uiPriority w:val="34"/>
    <w:qFormat/>
    <w:rsid w:val="0037523B"/>
    <w:pPr>
      <w:ind w:left="720"/>
      <w:contextualSpacing/>
    </w:pPr>
  </w:style>
  <w:style w:type="paragraph" w:customStyle="1" w:styleId="Footer">
    <w:name w:val="Footer"/>
    <w:basedOn w:val="a"/>
    <w:link w:val="af"/>
    <w:uiPriority w:val="99"/>
    <w:unhideWhenUsed/>
    <w:rsid w:val="008C7DFB"/>
    <w:pPr>
      <w:tabs>
        <w:tab w:val="center" w:pos="4677"/>
        <w:tab w:val="right" w:pos="9355"/>
      </w:tabs>
    </w:pPr>
  </w:style>
  <w:style w:type="paragraph" w:customStyle="1" w:styleId="af6">
    <w:name w:val="Содержимое врезки"/>
    <w:basedOn w:val="a"/>
    <w:qFormat/>
    <w:rsid w:val="009F3E80"/>
  </w:style>
  <w:style w:type="character" w:customStyle="1" w:styleId="ConsPlusNormal1">
    <w:name w:val="ConsPlusNormal1"/>
    <w:link w:val="ConsPlusNormal"/>
    <w:locked/>
    <w:rsid w:val="00EF2CB2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16179786BAD3762192061E2F24FDCDFE8EAD5CE1EFD51919766C1000A6E858B8BC0D13A8E38ED882D877PDG4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316179786BAD3762192061E2F24FDCDFE8EAD5CE1EAD11813766C1000A6E858B8BC0D13A8E38ED883DB7EPDG5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zd.duma.gov.ru/bill/630715-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AA24-067B-4A81-AD24-D33817D9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48</cp:revision>
  <cp:lastPrinted>2025-06-06T10:52:00Z</cp:lastPrinted>
  <dcterms:created xsi:type="dcterms:W3CDTF">2021-08-23T10:56:00Z</dcterms:created>
  <dcterms:modified xsi:type="dcterms:W3CDTF">2025-06-06T10:52:00Z</dcterms:modified>
  <dc:language>ru-RU</dc:language>
</cp:coreProperties>
</file>