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1D" w:rsidRDefault="00F2371D" w:rsidP="00D16AA6">
      <w:pPr>
        <w:spacing w:after="0" w:line="240" w:lineRule="auto"/>
        <w:jc w:val="center"/>
        <w:rPr>
          <w:rFonts w:ascii="Times New Roman" w:eastAsia="Times New Roman" w:hAnsi="Times New Roman" w:cs="Times New Roman"/>
          <w:b/>
          <w:sz w:val="24"/>
          <w:szCs w:val="24"/>
          <w:lang w:eastAsia="ru-RU"/>
        </w:rPr>
      </w:pPr>
    </w:p>
    <w:p w:rsidR="00C82B47" w:rsidRPr="00C82B47" w:rsidRDefault="00C82B47" w:rsidP="007C59D4">
      <w:pPr>
        <w:spacing w:after="0" w:line="240" w:lineRule="auto"/>
        <w:jc w:val="right"/>
        <w:rPr>
          <w:rFonts w:ascii="Times New Roman" w:eastAsia="Times New Roman" w:hAnsi="Times New Roman" w:cs="Times New Roman"/>
          <w:sz w:val="28"/>
          <w:szCs w:val="24"/>
          <w:lang w:eastAsia="ru-RU"/>
        </w:rPr>
      </w:pPr>
      <w:r w:rsidRPr="00C82B47">
        <w:rPr>
          <w:rFonts w:ascii="Times New Roman" w:eastAsia="Times New Roman" w:hAnsi="Times New Roman" w:cs="Times New Roman"/>
          <w:sz w:val="28"/>
          <w:szCs w:val="24"/>
          <w:lang w:eastAsia="ru-RU"/>
        </w:rPr>
        <w:t xml:space="preserve">УТВЕРЖДЕНО </w:t>
      </w:r>
    </w:p>
    <w:p w:rsidR="007C59D4" w:rsidRPr="00C82B47" w:rsidRDefault="007C59D4" w:rsidP="007C59D4">
      <w:pPr>
        <w:spacing w:after="0" w:line="240" w:lineRule="auto"/>
        <w:jc w:val="right"/>
        <w:rPr>
          <w:rFonts w:ascii="Times New Roman" w:eastAsia="Times New Roman" w:hAnsi="Times New Roman" w:cs="Times New Roman"/>
          <w:sz w:val="28"/>
          <w:szCs w:val="24"/>
          <w:lang w:eastAsia="ru-RU"/>
        </w:rPr>
      </w:pPr>
      <w:r w:rsidRPr="00C82B47">
        <w:rPr>
          <w:rFonts w:ascii="Times New Roman" w:eastAsia="Times New Roman" w:hAnsi="Times New Roman" w:cs="Times New Roman"/>
          <w:sz w:val="28"/>
          <w:szCs w:val="24"/>
          <w:lang w:eastAsia="ru-RU"/>
        </w:rPr>
        <w:t xml:space="preserve"> </w:t>
      </w:r>
    </w:p>
    <w:p w:rsidR="00C82B47" w:rsidRPr="00C82B47" w:rsidRDefault="00C82B47" w:rsidP="007C59D4">
      <w:pPr>
        <w:spacing w:after="0" w:line="240" w:lineRule="auto"/>
        <w:jc w:val="right"/>
        <w:rPr>
          <w:rFonts w:ascii="Times New Roman" w:eastAsia="Times New Roman" w:hAnsi="Times New Roman" w:cs="Times New Roman"/>
          <w:sz w:val="28"/>
          <w:szCs w:val="24"/>
          <w:lang w:eastAsia="ru-RU"/>
        </w:rPr>
      </w:pPr>
      <w:r w:rsidRPr="00C82B47">
        <w:rPr>
          <w:rFonts w:ascii="Times New Roman" w:eastAsia="Times New Roman" w:hAnsi="Times New Roman" w:cs="Times New Roman"/>
          <w:sz w:val="28"/>
          <w:szCs w:val="24"/>
          <w:lang w:eastAsia="ru-RU"/>
        </w:rPr>
        <w:t xml:space="preserve">Постановлением </w:t>
      </w:r>
    </w:p>
    <w:p w:rsidR="00C82B47" w:rsidRPr="00C82B47" w:rsidRDefault="00C82B47" w:rsidP="007C59D4">
      <w:pPr>
        <w:spacing w:after="0" w:line="240" w:lineRule="auto"/>
        <w:jc w:val="right"/>
        <w:rPr>
          <w:rFonts w:ascii="Times New Roman" w:eastAsia="Times New Roman" w:hAnsi="Times New Roman" w:cs="Times New Roman"/>
          <w:sz w:val="28"/>
          <w:szCs w:val="24"/>
          <w:lang w:eastAsia="ru-RU"/>
        </w:rPr>
      </w:pPr>
      <w:r w:rsidRPr="00C82B47">
        <w:rPr>
          <w:rFonts w:ascii="Times New Roman" w:eastAsia="Times New Roman" w:hAnsi="Times New Roman" w:cs="Times New Roman"/>
          <w:sz w:val="28"/>
          <w:szCs w:val="24"/>
          <w:lang w:eastAsia="ru-RU"/>
        </w:rPr>
        <w:t>админист</w:t>
      </w:r>
      <w:r w:rsidR="00EC6DCF">
        <w:rPr>
          <w:rFonts w:ascii="Times New Roman" w:eastAsia="Times New Roman" w:hAnsi="Times New Roman" w:cs="Times New Roman"/>
          <w:sz w:val="28"/>
          <w:szCs w:val="24"/>
          <w:lang w:eastAsia="ru-RU"/>
        </w:rPr>
        <w:t>р</w:t>
      </w:r>
      <w:r w:rsidRPr="00C82B47">
        <w:rPr>
          <w:rFonts w:ascii="Times New Roman" w:eastAsia="Times New Roman" w:hAnsi="Times New Roman" w:cs="Times New Roman"/>
          <w:sz w:val="28"/>
          <w:szCs w:val="24"/>
          <w:lang w:eastAsia="ru-RU"/>
        </w:rPr>
        <w:t xml:space="preserve">ации Юсьвинского </w:t>
      </w:r>
    </w:p>
    <w:p w:rsidR="00C82B47" w:rsidRPr="00C82B47" w:rsidRDefault="00C82B47" w:rsidP="007C59D4">
      <w:pPr>
        <w:spacing w:after="0" w:line="240" w:lineRule="auto"/>
        <w:jc w:val="right"/>
        <w:rPr>
          <w:rFonts w:ascii="Times New Roman" w:eastAsia="Times New Roman" w:hAnsi="Times New Roman" w:cs="Times New Roman"/>
          <w:sz w:val="28"/>
          <w:szCs w:val="24"/>
          <w:lang w:eastAsia="ru-RU"/>
        </w:rPr>
      </w:pPr>
      <w:r w:rsidRPr="00C82B47">
        <w:rPr>
          <w:rFonts w:ascii="Times New Roman" w:eastAsia="Times New Roman" w:hAnsi="Times New Roman" w:cs="Times New Roman"/>
          <w:sz w:val="28"/>
          <w:szCs w:val="24"/>
          <w:lang w:eastAsia="ru-RU"/>
        </w:rPr>
        <w:t xml:space="preserve">муниципального округа </w:t>
      </w:r>
    </w:p>
    <w:p w:rsidR="007C59D4" w:rsidRPr="00C82B47" w:rsidRDefault="00EC6DCF" w:rsidP="007C59D4">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00C82B47" w:rsidRPr="00C82B47">
        <w:rPr>
          <w:rFonts w:ascii="Times New Roman" w:eastAsia="Times New Roman" w:hAnsi="Times New Roman" w:cs="Times New Roman"/>
          <w:sz w:val="28"/>
          <w:szCs w:val="24"/>
          <w:lang w:eastAsia="ru-RU"/>
        </w:rPr>
        <w:t xml:space="preserve">ермского края </w:t>
      </w:r>
    </w:p>
    <w:p w:rsidR="00C82B47" w:rsidRPr="00C82B47" w:rsidRDefault="00EC6DCF" w:rsidP="007C59D4">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 20.05.2025 № 299</w:t>
      </w:r>
    </w:p>
    <w:p w:rsidR="00F2371D" w:rsidRPr="00C82B47" w:rsidRDefault="00F2371D" w:rsidP="00D16AA6">
      <w:pPr>
        <w:spacing w:after="0" w:line="240" w:lineRule="auto"/>
        <w:jc w:val="center"/>
        <w:rPr>
          <w:rFonts w:ascii="Times New Roman" w:eastAsia="Times New Roman" w:hAnsi="Times New Roman" w:cs="Times New Roman"/>
          <w:sz w:val="28"/>
          <w:szCs w:val="24"/>
          <w:lang w:eastAsia="ru-RU"/>
        </w:rPr>
      </w:pPr>
    </w:p>
    <w:p w:rsidR="00192E4D" w:rsidRPr="007C59D4" w:rsidRDefault="00F44BF1" w:rsidP="007C59D4">
      <w:pPr>
        <w:spacing w:after="0" w:line="240" w:lineRule="auto"/>
        <w:jc w:val="center"/>
        <w:rPr>
          <w:rFonts w:ascii="Times New Roman" w:eastAsia="Times New Roman" w:hAnsi="Times New Roman" w:cs="Times New Roman"/>
          <w:b/>
          <w:sz w:val="28"/>
          <w:szCs w:val="28"/>
          <w:lang w:eastAsia="ru-RU"/>
        </w:rPr>
      </w:pPr>
      <w:r w:rsidRPr="007C59D4">
        <w:rPr>
          <w:rFonts w:ascii="Times New Roman" w:eastAsia="Times New Roman" w:hAnsi="Times New Roman" w:cs="Times New Roman"/>
          <w:b/>
          <w:sz w:val="28"/>
          <w:szCs w:val="28"/>
          <w:lang w:eastAsia="ru-RU"/>
        </w:rPr>
        <w:t>План</w:t>
      </w:r>
      <w:r w:rsidR="002C495E" w:rsidRPr="007C59D4">
        <w:rPr>
          <w:rFonts w:ascii="Times New Roman" w:eastAsia="Times New Roman" w:hAnsi="Times New Roman" w:cs="Times New Roman"/>
          <w:b/>
          <w:sz w:val="28"/>
          <w:szCs w:val="28"/>
          <w:lang w:eastAsia="ru-RU"/>
        </w:rPr>
        <w:t xml:space="preserve"> </w:t>
      </w:r>
      <w:r w:rsidR="00794AB6" w:rsidRPr="007C59D4">
        <w:rPr>
          <w:rFonts w:ascii="Times New Roman" w:eastAsia="Times New Roman" w:hAnsi="Times New Roman" w:cs="Times New Roman"/>
          <w:b/>
          <w:sz w:val="28"/>
          <w:szCs w:val="28"/>
          <w:lang w:eastAsia="ru-RU"/>
        </w:rPr>
        <w:t>подготовк</w:t>
      </w:r>
      <w:r w:rsidRPr="007C59D4">
        <w:rPr>
          <w:rFonts w:ascii="Times New Roman" w:eastAsia="Times New Roman" w:hAnsi="Times New Roman" w:cs="Times New Roman"/>
          <w:b/>
          <w:sz w:val="28"/>
          <w:szCs w:val="28"/>
          <w:lang w:eastAsia="ru-RU"/>
        </w:rPr>
        <w:t>и</w:t>
      </w:r>
      <w:r w:rsidR="00794AB6" w:rsidRPr="007C59D4">
        <w:rPr>
          <w:rFonts w:ascii="Times New Roman" w:eastAsia="Times New Roman" w:hAnsi="Times New Roman" w:cs="Times New Roman"/>
          <w:b/>
          <w:sz w:val="28"/>
          <w:szCs w:val="28"/>
          <w:lang w:eastAsia="ru-RU"/>
        </w:rPr>
        <w:t xml:space="preserve"> к отопительному периоду</w:t>
      </w:r>
      <w:r w:rsidR="00D12B04" w:rsidRPr="007C59D4">
        <w:rPr>
          <w:rFonts w:ascii="Times New Roman" w:eastAsia="Times New Roman" w:hAnsi="Times New Roman" w:cs="Times New Roman"/>
          <w:b/>
          <w:sz w:val="28"/>
          <w:szCs w:val="28"/>
          <w:lang w:eastAsia="ru-RU"/>
        </w:rPr>
        <w:t xml:space="preserve"> 2025-2026</w:t>
      </w:r>
      <w:r w:rsidR="005242CB" w:rsidRPr="007C59D4">
        <w:rPr>
          <w:rFonts w:ascii="Times New Roman" w:eastAsia="Times New Roman" w:hAnsi="Times New Roman" w:cs="Times New Roman"/>
          <w:b/>
          <w:sz w:val="28"/>
          <w:szCs w:val="28"/>
          <w:lang w:eastAsia="ru-RU"/>
        </w:rPr>
        <w:t xml:space="preserve"> гг</w:t>
      </w:r>
      <w:r w:rsidR="007C59D4" w:rsidRPr="007C59D4">
        <w:rPr>
          <w:rFonts w:ascii="Times New Roman" w:eastAsia="Times New Roman" w:hAnsi="Times New Roman" w:cs="Times New Roman"/>
          <w:b/>
          <w:sz w:val="28"/>
          <w:szCs w:val="28"/>
          <w:lang w:eastAsia="ru-RU"/>
        </w:rPr>
        <w:t>. Юсьвинского муниципального округа Пермского  края</w:t>
      </w:r>
    </w:p>
    <w:p w:rsidR="00192E4D" w:rsidRPr="009C090D" w:rsidRDefault="007C59D4" w:rsidP="00DB2FC6">
      <w:pPr>
        <w:spacing w:after="0" w:line="240" w:lineRule="auto"/>
        <w:jc w:val="both"/>
        <w:rPr>
          <w:rFonts w:ascii="Times New Roman" w:hAnsi="Times New Roman"/>
          <w:sz w:val="24"/>
          <w:szCs w:val="28"/>
        </w:rPr>
      </w:pPr>
      <w:r w:rsidRPr="009C090D">
        <w:rPr>
          <w:rFonts w:ascii="Times New Roman" w:eastAsia="Times New Roman" w:hAnsi="Times New Roman" w:cs="Times New Roman"/>
          <w:szCs w:val="24"/>
          <w:lang w:eastAsia="ru-RU"/>
        </w:rPr>
        <w:t>(</w:t>
      </w:r>
      <w:r w:rsidR="001A34EF" w:rsidRPr="009C090D">
        <w:rPr>
          <w:rFonts w:ascii="Times New Roman" w:eastAsia="Times New Roman" w:hAnsi="Times New Roman" w:cs="Times New Roman"/>
          <w:sz w:val="24"/>
          <w:szCs w:val="28"/>
          <w:lang w:eastAsia="ru-RU"/>
        </w:rPr>
        <w:t>разработан в соответствии с П</w:t>
      </w:r>
      <w:r w:rsidRPr="009C090D">
        <w:rPr>
          <w:rFonts w:ascii="Times New Roman" w:eastAsia="Times New Roman" w:hAnsi="Times New Roman" w:cs="Times New Roman"/>
          <w:sz w:val="24"/>
          <w:szCs w:val="28"/>
          <w:lang w:eastAsia="ru-RU"/>
        </w:rPr>
        <w:t>риказом Минэнерго России  № 2234 от 13.11.2024</w:t>
      </w:r>
      <w:r w:rsidRPr="009C090D">
        <w:rPr>
          <w:rFonts w:ascii="Times New Roman" w:hAnsi="Times New Roman"/>
          <w:sz w:val="24"/>
          <w:szCs w:val="28"/>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C59D4" w:rsidRPr="007510F5" w:rsidRDefault="007C59D4" w:rsidP="00DB2FC6">
      <w:pPr>
        <w:spacing w:after="0" w:line="240" w:lineRule="auto"/>
        <w:jc w:val="both"/>
        <w:rPr>
          <w:rFonts w:ascii="Times New Roman" w:eastAsia="Times New Roman" w:hAnsi="Times New Roman" w:cs="Times New Roman"/>
          <w:sz w:val="24"/>
          <w:szCs w:val="24"/>
          <w:lang w:eastAsia="ru-RU"/>
        </w:rPr>
      </w:pPr>
    </w:p>
    <w:tbl>
      <w:tblPr>
        <w:tblStyle w:val="a8"/>
        <w:tblW w:w="15803" w:type="dxa"/>
        <w:tblInd w:w="392" w:type="dxa"/>
        <w:tblLayout w:type="fixed"/>
        <w:tblLook w:val="04A0"/>
      </w:tblPr>
      <w:tblGrid>
        <w:gridCol w:w="567"/>
        <w:gridCol w:w="3260"/>
        <w:gridCol w:w="6379"/>
        <w:gridCol w:w="2126"/>
        <w:gridCol w:w="1701"/>
        <w:gridCol w:w="1770"/>
      </w:tblGrid>
      <w:tr w:rsidR="006160B4" w:rsidRPr="007510F5" w:rsidTr="007C59D4">
        <w:trPr>
          <w:trHeight w:val="494"/>
        </w:trPr>
        <w:tc>
          <w:tcPr>
            <w:tcW w:w="567" w:type="dxa"/>
          </w:tcPr>
          <w:p w:rsidR="006160B4" w:rsidRPr="001D4DBA" w:rsidRDefault="006160B4" w:rsidP="001D4DBA">
            <w:pPr>
              <w:jc w:val="center"/>
              <w:rPr>
                <w:rFonts w:ascii="Times New Roman" w:eastAsia="Times New Roman" w:hAnsi="Times New Roman" w:cs="Times New Roman"/>
                <w:b/>
                <w:sz w:val="24"/>
                <w:szCs w:val="24"/>
                <w:lang w:eastAsia="ru-RU"/>
              </w:rPr>
            </w:pPr>
            <w:r w:rsidRPr="001D4DBA">
              <w:rPr>
                <w:rFonts w:ascii="Times New Roman" w:eastAsia="Times New Roman" w:hAnsi="Times New Roman" w:cs="Times New Roman"/>
                <w:b/>
                <w:sz w:val="24"/>
                <w:szCs w:val="24"/>
                <w:lang w:eastAsia="ru-RU"/>
              </w:rPr>
              <w:t>№ п/п</w:t>
            </w:r>
          </w:p>
        </w:tc>
        <w:tc>
          <w:tcPr>
            <w:tcW w:w="3260" w:type="dxa"/>
          </w:tcPr>
          <w:p w:rsidR="002A3AA9" w:rsidRDefault="002A3AA9" w:rsidP="001D4DBA">
            <w:pPr>
              <w:jc w:val="center"/>
              <w:rPr>
                <w:rFonts w:ascii="Times New Roman" w:eastAsia="Times New Roman" w:hAnsi="Times New Roman" w:cs="Times New Roman"/>
                <w:b/>
                <w:sz w:val="24"/>
                <w:szCs w:val="24"/>
                <w:lang w:eastAsia="ru-RU"/>
              </w:rPr>
            </w:pPr>
          </w:p>
          <w:p w:rsidR="006160B4" w:rsidRPr="001D4DBA" w:rsidRDefault="006160B4" w:rsidP="001D4DBA">
            <w:pPr>
              <w:jc w:val="center"/>
              <w:rPr>
                <w:rFonts w:ascii="Times New Roman" w:eastAsia="Times New Roman" w:hAnsi="Times New Roman" w:cs="Times New Roman"/>
                <w:b/>
                <w:sz w:val="24"/>
                <w:szCs w:val="24"/>
                <w:lang w:eastAsia="ru-RU"/>
              </w:rPr>
            </w:pPr>
            <w:r w:rsidRPr="001D4DBA">
              <w:rPr>
                <w:rFonts w:ascii="Times New Roman" w:eastAsia="Times New Roman" w:hAnsi="Times New Roman" w:cs="Times New Roman"/>
                <w:b/>
                <w:sz w:val="24"/>
                <w:szCs w:val="24"/>
                <w:lang w:eastAsia="ru-RU"/>
              </w:rPr>
              <w:t>Организационные и технические мероприятия</w:t>
            </w:r>
          </w:p>
        </w:tc>
        <w:tc>
          <w:tcPr>
            <w:tcW w:w="6379" w:type="dxa"/>
          </w:tcPr>
          <w:p w:rsidR="002A3AA9" w:rsidRDefault="002A3AA9" w:rsidP="001D4DBA">
            <w:pPr>
              <w:jc w:val="center"/>
              <w:rPr>
                <w:rFonts w:ascii="Times New Roman" w:eastAsia="Times New Roman" w:hAnsi="Times New Roman" w:cs="Times New Roman"/>
                <w:b/>
                <w:sz w:val="24"/>
                <w:szCs w:val="24"/>
                <w:lang w:eastAsia="ru-RU"/>
              </w:rPr>
            </w:pPr>
          </w:p>
          <w:p w:rsidR="006160B4" w:rsidRPr="001D4DBA" w:rsidRDefault="006160B4" w:rsidP="001D4DBA">
            <w:pPr>
              <w:jc w:val="center"/>
              <w:rPr>
                <w:rFonts w:ascii="Times New Roman" w:eastAsia="Times New Roman" w:hAnsi="Times New Roman" w:cs="Times New Roman"/>
                <w:b/>
                <w:sz w:val="24"/>
                <w:szCs w:val="24"/>
                <w:lang w:eastAsia="ru-RU"/>
              </w:rPr>
            </w:pPr>
            <w:r w:rsidRPr="001D4DBA">
              <w:rPr>
                <w:rFonts w:ascii="Times New Roman" w:eastAsia="Times New Roman" w:hAnsi="Times New Roman" w:cs="Times New Roman"/>
                <w:b/>
                <w:sz w:val="24"/>
                <w:szCs w:val="24"/>
                <w:lang w:eastAsia="ru-RU"/>
              </w:rPr>
              <w:t>Результат</w:t>
            </w:r>
          </w:p>
        </w:tc>
        <w:tc>
          <w:tcPr>
            <w:tcW w:w="2126" w:type="dxa"/>
          </w:tcPr>
          <w:p w:rsidR="006160B4" w:rsidRPr="001D4DBA" w:rsidRDefault="006160B4" w:rsidP="001D4DBA">
            <w:pPr>
              <w:jc w:val="center"/>
              <w:rPr>
                <w:rFonts w:ascii="Times New Roman" w:eastAsia="Times New Roman" w:hAnsi="Times New Roman" w:cs="Times New Roman"/>
                <w:b/>
                <w:sz w:val="24"/>
                <w:szCs w:val="24"/>
                <w:lang w:eastAsia="ru-RU"/>
              </w:rPr>
            </w:pPr>
            <w:r w:rsidRPr="001D4DBA">
              <w:rPr>
                <w:rFonts w:ascii="Times New Roman" w:eastAsia="Times New Roman" w:hAnsi="Times New Roman" w:cs="Times New Roman"/>
                <w:b/>
                <w:sz w:val="24"/>
                <w:szCs w:val="24"/>
                <w:lang w:eastAsia="ru-RU"/>
              </w:rPr>
              <w:t>Ссылка на нормативный документ</w:t>
            </w:r>
          </w:p>
        </w:tc>
        <w:tc>
          <w:tcPr>
            <w:tcW w:w="1701" w:type="dxa"/>
          </w:tcPr>
          <w:p w:rsidR="006160B4" w:rsidRPr="006160B4" w:rsidRDefault="006160B4" w:rsidP="00C84D67">
            <w:pPr>
              <w:jc w:val="center"/>
              <w:rPr>
                <w:rFonts w:ascii="Times New Roman" w:eastAsia="Times New Roman" w:hAnsi="Times New Roman" w:cs="Times New Roman"/>
                <w:b/>
                <w:sz w:val="24"/>
                <w:szCs w:val="24"/>
                <w:lang w:eastAsia="ru-RU"/>
              </w:rPr>
            </w:pPr>
            <w:r w:rsidRPr="006160B4">
              <w:rPr>
                <w:rFonts w:ascii="Times New Roman" w:eastAsia="Times New Roman" w:hAnsi="Times New Roman" w:cs="Times New Roman"/>
                <w:b/>
                <w:sz w:val="24"/>
                <w:szCs w:val="24"/>
                <w:lang w:eastAsia="ru-RU"/>
              </w:rPr>
              <w:t>Срок выполнения мероприятий</w:t>
            </w:r>
          </w:p>
        </w:tc>
        <w:tc>
          <w:tcPr>
            <w:tcW w:w="1770" w:type="dxa"/>
          </w:tcPr>
          <w:p w:rsidR="006160B4" w:rsidRPr="006160B4" w:rsidRDefault="006160B4" w:rsidP="00C84D67">
            <w:pPr>
              <w:jc w:val="center"/>
              <w:rPr>
                <w:rFonts w:ascii="Times New Roman" w:eastAsia="Times New Roman" w:hAnsi="Times New Roman" w:cs="Times New Roman"/>
                <w:b/>
                <w:sz w:val="24"/>
                <w:szCs w:val="24"/>
                <w:lang w:eastAsia="ru-RU"/>
              </w:rPr>
            </w:pPr>
            <w:r w:rsidRPr="006160B4">
              <w:rPr>
                <w:rFonts w:ascii="Times New Roman" w:hAnsi="Times New Roman" w:cs="Times New Roman"/>
                <w:b/>
                <w:sz w:val="24"/>
                <w:szCs w:val="24"/>
              </w:rPr>
              <w:t>Ответственный исполнитель</w:t>
            </w:r>
          </w:p>
        </w:tc>
      </w:tr>
      <w:tr w:rsidR="005C6D51" w:rsidRPr="007510F5" w:rsidTr="007C59D4">
        <w:trPr>
          <w:trHeight w:val="1017"/>
        </w:trPr>
        <w:tc>
          <w:tcPr>
            <w:tcW w:w="567" w:type="dxa"/>
          </w:tcPr>
          <w:p w:rsidR="005C6D51" w:rsidRPr="007510F5" w:rsidRDefault="005C6D51"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w:t>
            </w:r>
          </w:p>
        </w:tc>
        <w:tc>
          <w:tcPr>
            <w:tcW w:w="3260" w:type="dxa"/>
            <w:vMerge w:val="restart"/>
          </w:tcPr>
          <w:p w:rsidR="005C6D51" w:rsidRPr="007510F5" w:rsidRDefault="005C6D51" w:rsidP="00DB2FC6">
            <w:pPr>
              <w:jc w:val="both"/>
              <w:rPr>
                <w:rFonts w:ascii="Times New Roman" w:eastAsia="Times New Roman" w:hAnsi="Times New Roman" w:cs="Times New Roman"/>
                <w:sz w:val="24"/>
                <w:szCs w:val="24"/>
                <w:lang w:eastAsia="ru-RU"/>
              </w:rPr>
            </w:pPr>
            <w:r w:rsidRPr="007510F5">
              <w:rPr>
                <w:rFonts w:ascii="Times New Roman" w:hAnsi="Times New Roman" w:cs="Times New Roman"/>
                <w:sz w:val="24"/>
                <w:szCs w:val="24"/>
              </w:rPr>
              <w:t>Обеспечить функционирование эксплуатационной диспетчерской и аварийной служб (пункт 1 части 4 статьи 20 Федерального закона о теплоснабжении)</w:t>
            </w:r>
          </w:p>
        </w:tc>
        <w:tc>
          <w:tcPr>
            <w:tcW w:w="6379" w:type="dxa"/>
          </w:tcPr>
          <w:p w:rsidR="005C6D51" w:rsidRPr="007510F5" w:rsidRDefault="005C6D51" w:rsidP="00DB2FC6">
            <w:pPr>
              <w:jc w:val="both"/>
              <w:rPr>
                <w:rFonts w:ascii="Times New Roman" w:eastAsia="Times New Roman" w:hAnsi="Times New Roman" w:cs="Times New Roman"/>
                <w:sz w:val="24"/>
                <w:szCs w:val="24"/>
                <w:lang w:eastAsia="ru-RU"/>
              </w:rPr>
            </w:pPr>
            <w:r w:rsidRPr="007510F5">
              <w:rPr>
                <w:rFonts w:ascii="Times New Roman" w:hAnsi="Times New Roman" w:cs="Times New Roman"/>
                <w:sz w:val="24"/>
                <w:szCs w:val="24"/>
              </w:rPr>
              <w:t xml:space="preserve">Выписка из </w:t>
            </w:r>
            <w:r w:rsidRPr="00CB1B68">
              <w:rPr>
                <w:rFonts w:ascii="Times New Roman" w:hAnsi="Times New Roman" w:cs="Times New Roman"/>
                <w:sz w:val="24"/>
                <w:szCs w:val="24"/>
                <w:u w:val="single"/>
              </w:rPr>
              <w:t>утвержденного штатного расписания</w:t>
            </w:r>
            <w:r w:rsidRPr="007510F5">
              <w:rPr>
                <w:rFonts w:ascii="Times New Roman" w:hAnsi="Times New Roman" w:cs="Times New Roman"/>
                <w:sz w:val="24"/>
                <w:szCs w:val="24"/>
              </w:rPr>
              <w:t>,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организацией для эксплуатации оборудования</w:t>
            </w:r>
          </w:p>
        </w:tc>
        <w:tc>
          <w:tcPr>
            <w:tcW w:w="2126" w:type="dxa"/>
          </w:tcPr>
          <w:p w:rsidR="005C6D51" w:rsidRPr="007510F5" w:rsidRDefault="005C6D51"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П.9.3.1. Правил обеспечения готовности к отопительному периоду и порядка проведения оценки обеспечения готовности к отопительному периоду, утвержденные приказом Минэнерго № 2234 от 13.11.2024 (далее-Правила 2234)</w:t>
            </w:r>
          </w:p>
        </w:tc>
        <w:tc>
          <w:tcPr>
            <w:tcW w:w="1701" w:type="dxa"/>
          </w:tcPr>
          <w:p w:rsidR="005C6D51" w:rsidRPr="007510F5" w:rsidRDefault="005C6D51"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5C6D51" w:rsidRPr="00D73C9C" w:rsidRDefault="007526C1"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005C6D51" w:rsidRPr="00D73C9C">
              <w:rPr>
                <w:rFonts w:ascii="Times New Roman" w:hAnsi="Times New Roman" w:cs="Times New Roman"/>
                <w:sz w:val="24"/>
                <w:szCs w:val="24"/>
              </w:rPr>
              <w:t xml:space="preserve"> </w:t>
            </w:r>
            <w:r w:rsidR="007C59D4">
              <w:rPr>
                <w:rFonts w:ascii="Times New Roman" w:hAnsi="Times New Roman" w:cs="Times New Roman"/>
                <w:sz w:val="24"/>
                <w:szCs w:val="24"/>
              </w:rPr>
              <w:t>организации</w:t>
            </w:r>
          </w:p>
        </w:tc>
      </w:tr>
      <w:tr w:rsidR="007C59D4" w:rsidRPr="007510F5" w:rsidTr="007C59D4">
        <w:trPr>
          <w:trHeight w:val="1017"/>
        </w:trPr>
        <w:tc>
          <w:tcPr>
            <w:tcW w:w="567"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w:t>
            </w:r>
          </w:p>
        </w:tc>
        <w:tc>
          <w:tcPr>
            <w:tcW w:w="3260" w:type="dxa"/>
            <w:vMerge/>
          </w:tcPr>
          <w:p w:rsidR="007C59D4" w:rsidRPr="007510F5" w:rsidRDefault="007C59D4" w:rsidP="00DB2FC6">
            <w:pPr>
              <w:jc w:val="both"/>
              <w:rPr>
                <w:rFonts w:ascii="Times New Roman" w:eastAsia="Times New Roman" w:hAnsi="Times New Roman" w:cs="Times New Roman"/>
                <w:sz w:val="24"/>
                <w:szCs w:val="24"/>
                <w:lang w:eastAsia="ru-RU"/>
              </w:rPr>
            </w:pPr>
          </w:p>
        </w:tc>
        <w:tc>
          <w:tcPr>
            <w:tcW w:w="6379"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hAnsi="Times New Roman" w:cs="Times New Roman"/>
                <w:sz w:val="24"/>
                <w:szCs w:val="24"/>
              </w:rPr>
              <w:t xml:space="preserve">Копия </w:t>
            </w:r>
            <w:r w:rsidRPr="00CB1B68">
              <w:rPr>
                <w:rFonts w:ascii="Times New Roman" w:hAnsi="Times New Roman" w:cs="Times New Roman"/>
                <w:sz w:val="24"/>
                <w:szCs w:val="24"/>
                <w:u w:val="single"/>
              </w:rPr>
              <w:t>заключенного соглашения об управлении системой теплоснабжения</w:t>
            </w:r>
            <w:r w:rsidRPr="007510F5">
              <w:rPr>
                <w:rFonts w:ascii="Times New Roman" w:hAnsi="Times New Roman" w:cs="Times New Roman"/>
                <w:sz w:val="24"/>
                <w:szCs w:val="24"/>
              </w:rPr>
              <w:t xml:space="preserve">, в соответствии с требованиями 11правил организации теплоснабжения в Российской Федерации, </w:t>
            </w:r>
            <w:r w:rsidRPr="007510F5">
              <w:rPr>
                <w:rFonts w:ascii="Times New Roman" w:hAnsi="Times New Roman" w:cs="Times New Roman"/>
                <w:sz w:val="24"/>
                <w:szCs w:val="24"/>
              </w:rPr>
              <w:lastRenderedPageBreak/>
              <w:t xml:space="preserve">утвержденных постановлением Правительства Российской Федерации от 08 августа 2012 г. № 808 (далее - Правила организации теплоснабжения в Российской Федерации) </w:t>
            </w:r>
            <w:r w:rsidRPr="00283C39">
              <w:rPr>
                <w:rFonts w:ascii="Times New Roman" w:hAnsi="Times New Roman" w:cs="Times New Roman"/>
                <w:sz w:val="24"/>
                <w:szCs w:val="24"/>
              </w:rPr>
              <w:t>(НЕ ТРЕБУЕТСЯ)</w:t>
            </w:r>
          </w:p>
        </w:tc>
        <w:tc>
          <w:tcPr>
            <w:tcW w:w="2126"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П.9.3.2. Правил 2234</w:t>
            </w:r>
          </w:p>
        </w:tc>
        <w:tc>
          <w:tcPr>
            <w:tcW w:w="1701" w:type="dxa"/>
          </w:tcPr>
          <w:p w:rsidR="007C59D4" w:rsidRPr="007510F5" w:rsidRDefault="007C59D4"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7C59D4" w:rsidRPr="00D73C9C" w:rsidRDefault="007C59D4"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7C59D4" w:rsidRPr="007510F5" w:rsidTr="007C59D4">
        <w:trPr>
          <w:trHeight w:val="1017"/>
        </w:trPr>
        <w:tc>
          <w:tcPr>
            <w:tcW w:w="567"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3</w:t>
            </w:r>
          </w:p>
        </w:tc>
        <w:tc>
          <w:tcPr>
            <w:tcW w:w="3260" w:type="dxa"/>
            <w:vMerge w:val="restart"/>
          </w:tcPr>
          <w:p w:rsidR="007C59D4" w:rsidRPr="007510F5" w:rsidRDefault="007C59D4" w:rsidP="00DB2FC6">
            <w:pPr>
              <w:jc w:val="both"/>
              <w:rPr>
                <w:rFonts w:ascii="Times New Roman" w:eastAsia="Times New Roman" w:hAnsi="Times New Roman" w:cs="Times New Roman"/>
                <w:sz w:val="24"/>
                <w:szCs w:val="24"/>
                <w:lang w:eastAsia="ru-RU"/>
              </w:rPr>
            </w:pPr>
          </w:p>
        </w:tc>
        <w:tc>
          <w:tcPr>
            <w:tcW w:w="6379" w:type="dxa"/>
          </w:tcPr>
          <w:p w:rsidR="007C59D4" w:rsidRPr="007510F5" w:rsidRDefault="007C59D4"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Утвержденное </w:t>
            </w:r>
            <w:r w:rsidRPr="00CB1B68">
              <w:rPr>
                <w:rFonts w:ascii="Times New Roman" w:hAnsi="Times New Roman" w:cs="Times New Roman"/>
                <w:sz w:val="24"/>
                <w:szCs w:val="24"/>
                <w:u w:val="single"/>
              </w:rPr>
              <w:t>положение о диспетчерской службе или распорядительный документ организации о назначении ответственного</w:t>
            </w:r>
            <w:r w:rsidRPr="007510F5">
              <w:rPr>
                <w:rFonts w:ascii="Times New Roman" w:hAnsi="Times New Roman" w:cs="Times New Roman"/>
                <w:sz w:val="24"/>
                <w:szCs w:val="24"/>
              </w:rPr>
              <w:t xml:space="preserve"> за диспетчерское управление в соответствии с требованиями раздела 15 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w:t>
            </w:r>
          </w:p>
        </w:tc>
        <w:tc>
          <w:tcPr>
            <w:tcW w:w="2126"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П.9.3.3. Правил 2234</w:t>
            </w:r>
          </w:p>
        </w:tc>
        <w:tc>
          <w:tcPr>
            <w:tcW w:w="1701" w:type="dxa"/>
          </w:tcPr>
          <w:p w:rsidR="007C59D4" w:rsidRPr="007510F5" w:rsidRDefault="007C59D4"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7C59D4" w:rsidRPr="00D73C9C" w:rsidRDefault="007C59D4"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7C59D4" w:rsidRPr="007510F5" w:rsidTr="007C59D4">
        <w:trPr>
          <w:trHeight w:val="1017"/>
        </w:trPr>
        <w:tc>
          <w:tcPr>
            <w:tcW w:w="567"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4</w:t>
            </w:r>
          </w:p>
        </w:tc>
        <w:tc>
          <w:tcPr>
            <w:tcW w:w="3260" w:type="dxa"/>
            <w:vMerge/>
          </w:tcPr>
          <w:p w:rsidR="007C59D4" w:rsidRPr="007510F5" w:rsidRDefault="007C59D4" w:rsidP="00DB2FC6">
            <w:pPr>
              <w:jc w:val="both"/>
              <w:rPr>
                <w:rFonts w:ascii="Times New Roman" w:eastAsia="Times New Roman" w:hAnsi="Times New Roman" w:cs="Times New Roman"/>
                <w:sz w:val="24"/>
                <w:szCs w:val="24"/>
                <w:lang w:eastAsia="ru-RU"/>
              </w:rPr>
            </w:pPr>
          </w:p>
        </w:tc>
        <w:tc>
          <w:tcPr>
            <w:tcW w:w="6379" w:type="dxa"/>
          </w:tcPr>
          <w:p w:rsidR="007C59D4" w:rsidRPr="007510F5" w:rsidRDefault="007C59D4"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Организационно-распорядительные документы об утверждении перечня производственных инструкций для </w:t>
            </w:r>
            <w:r w:rsidRPr="00CB1B68">
              <w:rPr>
                <w:rFonts w:ascii="Times New Roman" w:hAnsi="Times New Roman" w:cs="Times New Roman"/>
                <w:sz w:val="24"/>
                <w:szCs w:val="24"/>
                <w:u w:val="single"/>
              </w:rPr>
              <w:t>безопасной эксплуатации котлов</w:t>
            </w:r>
            <w:r w:rsidRPr="007510F5">
              <w:rPr>
                <w:rFonts w:ascii="Times New Roman" w:hAnsi="Times New Roman" w:cs="Times New Roman"/>
                <w:sz w:val="24"/>
                <w:szCs w:val="24"/>
              </w:rPr>
              <w:t xml:space="preserve"> и вспомогательного оборудования </w:t>
            </w:r>
          </w:p>
        </w:tc>
        <w:tc>
          <w:tcPr>
            <w:tcW w:w="2126"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П.9.3.4. Правил 2234</w:t>
            </w:r>
          </w:p>
        </w:tc>
        <w:tc>
          <w:tcPr>
            <w:tcW w:w="1701" w:type="dxa"/>
          </w:tcPr>
          <w:p w:rsidR="007C59D4" w:rsidRPr="007510F5" w:rsidRDefault="007C59D4"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7C59D4" w:rsidRPr="00D73C9C" w:rsidRDefault="007C59D4"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7C59D4" w:rsidRPr="007510F5" w:rsidTr="007C59D4">
        <w:trPr>
          <w:trHeight w:val="1017"/>
        </w:trPr>
        <w:tc>
          <w:tcPr>
            <w:tcW w:w="567"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5</w:t>
            </w:r>
          </w:p>
        </w:tc>
        <w:tc>
          <w:tcPr>
            <w:tcW w:w="3260" w:type="dxa"/>
            <w:vMerge w:val="restart"/>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hAnsi="Times New Roman" w:cs="Times New Roman"/>
                <w:sz w:val="24"/>
                <w:szCs w:val="24"/>
              </w:rPr>
              <w:t>Обеспечить функционирование эксплуатационной диспетчерской и аварийной служб (пункт 1 части 4 статьи 20 Федерального закона о теплоснабжении</w:t>
            </w:r>
            <w:r>
              <w:rPr>
                <w:rFonts w:ascii="Times New Roman" w:hAnsi="Times New Roman" w:cs="Times New Roman"/>
                <w:sz w:val="24"/>
                <w:szCs w:val="24"/>
              </w:rPr>
              <w:t>)</w:t>
            </w:r>
          </w:p>
        </w:tc>
        <w:tc>
          <w:tcPr>
            <w:tcW w:w="6379" w:type="dxa"/>
          </w:tcPr>
          <w:p w:rsidR="007C59D4" w:rsidRPr="007510F5" w:rsidRDefault="007C59D4"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Утвержденные в соответствии с требованиями пункта 2.8.4 Правил технической эксплуатации тепловых энергоустановок эксплуатационные </w:t>
            </w:r>
            <w:r w:rsidRPr="00C84D67">
              <w:rPr>
                <w:rFonts w:ascii="Times New Roman" w:hAnsi="Times New Roman" w:cs="Times New Roman"/>
                <w:sz w:val="24"/>
                <w:szCs w:val="24"/>
                <w:u w:val="single"/>
              </w:rPr>
              <w:t>инструкции объектов теплоснабжения</w:t>
            </w:r>
            <w:r w:rsidRPr="007510F5">
              <w:rPr>
                <w:rFonts w:ascii="Times New Roman" w:hAnsi="Times New Roman" w:cs="Times New Roman"/>
                <w:sz w:val="24"/>
                <w:szCs w:val="24"/>
              </w:rPr>
              <w:t xml:space="preserve"> и (или) производственные инструкции, разработанные в соответствии с пунктами 278, 363 и 364 Правил промышленной безопасности </w:t>
            </w:r>
          </w:p>
        </w:tc>
        <w:tc>
          <w:tcPr>
            <w:tcW w:w="2126"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П.9.3.5. Правил 2234</w:t>
            </w:r>
          </w:p>
        </w:tc>
        <w:tc>
          <w:tcPr>
            <w:tcW w:w="1701" w:type="dxa"/>
          </w:tcPr>
          <w:p w:rsidR="007C59D4" w:rsidRPr="007510F5" w:rsidRDefault="007C59D4"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7C59D4" w:rsidRPr="00D73C9C" w:rsidRDefault="007C59D4"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7C59D4" w:rsidRPr="007510F5" w:rsidTr="007C59D4">
        <w:trPr>
          <w:trHeight w:val="1017"/>
        </w:trPr>
        <w:tc>
          <w:tcPr>
            <w:tcW w:w="567"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6</w:t>
            </w:r>
          </w:p>
        </w:tc>
        <w:tc>
          <w:tcPr>
            <w:tcW w:w="3260" w:type="dxa"/>
            <w:vMerge/>
          </w:tcPr>
          <w:p w:rsidR="007C59D4" w:rsidRPr="007510F5" w:rsidRDefault="007C59D4" w:rsidP="00DB2FC6">
            <w:pPr>
              <w:jc w:val="both"/>
              <w:rPr>
                <w:rFonts w:ascii="Times New Roman" w:hAnsi="Times New Roman" w:cs="Times New Roman"/>
                <w:sz w:val="24"/>
                <w:szCs w:val="24"/>
              </w:rPr>
            </w:pPr>
          </w:p>
        </w:tc>
        <w:tc>
          <w:tcPr>
            <w:tcW w:w="6379" w:type="dxa"/>
          </w:tcPr>
          <w:p w:rsidR="007C59D4" w:rsidRPr="007510F5" w:rsidRDefault="007C59D4"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Копии удостоверений о </w:t>
            </w:r>
            <w:r w:rsidRPr="00C84D67">
              <w:rPr>
                <w:rFonts w:ascii="Times New Roman" w:hAnsi="Times New Roman" w:cs="Times New Roman"/>
                <w:sz w:val="24"/>
                <w:szCs w:val="24"/>
                <w:u w:val="single"/>
              </w:rPr>
              <w:t>проверке знаний или журнала</w:t>
            </w:r>
            <w:r w:rsidRPr="007510F5">
              <w:rPr>
                <w:rFonts w:ascii="Times New Roman" w:hAnsi="Times New Roman" w:cs="Times New Roman"/>
                <w:sz w:val="24"/>
                <w:szCs w:val="24"/>
              </w:rPr>
              <w:t xml:space="preserve"> проверки знаний, протоколов проверки знаний, предусмотренных пунктами 43-45 Правил технической эксплуатации, пунктом 2.3.23 Правил технической эксплуатации тепловых энергоустановок </w:t>
            </w:r>
          </w:p>
        </w:tc>
        <w:tc>
          <w:tcPr>
            <w:tcW w:w="2126" w:type="dxa"/>
          </w:tcPr>
          <w:p w:rsidR="007C59D4" w:rsidRPr="007510F5" w:rsidRDefault="007C59D4"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П.9.3.6. Правил 2234</w:t>
            </w:r>
          </w:p>
        </w:tc>
        <w:tc>
          <w:tcPr>
            <w:tcW w:w="1701" w:type="dxa"/>
          </w:tcPr>
          <w:p w:rsidR="007C59D4" w:rsidRPr="007510F5" w:rsidRDefault="007C59D4"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7C59D4" w:rsidRPr="00D73C9C" w:rsidRDefault="007C59D4" w:rsidP="007C59D4">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84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7</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Копии документов, подтверждающих проведение </w:t>
            </w:r>
            <w:r w:rsidRPr="00C84D67">
              <w:rPr>
                <w:rFonts w:ascii="Times New Roman" w:hAnsi="Times New Roman" w:cs="Times New Roman"/>
                <w:sz w:val="24"/>
                <w:szCs w:val="24"/>
                <w:u w:val="single"/>
              </w:rPr>
              <w:t>обследования работников</w:t>
            </w:r>
            <w:r>
              <w:rPr>
                <w:rFonts w:ascii="Times New Roman" w:hAnsi="Times New Roman" w:cs="Times New Roman"/>
                <w:sz w:val="24"/>
                <w:szCs w:val="24"/>
                <w:u w:val="single"/>
              </w:rPr>
              <w:t xml:space="preserve"> </w:t>
            </w:r>
            <w:r w:rsidRPr="00C84D67">
              <w:rPr>
                <w:rFonts w:ascii="Times New Roman" w:hAnsi="Times New Roman" w:cs="Times New Roman"/>
                <w:sz w:val="24"/>
                <w:szCs w:val="24"/>
                <w:u w:val="single"/>
              </w:rPr>
              <w:t>действиям случае аварии или инцидента на опасном</w:t>
            </w:r>
            <w:r w:rsidRPr="007510F5">
              <w:rPr>
                <w:rFonts w:ascii="Times New Roman" w:hAnsi="Times New Roman" w:cs="Times New Roman"/>
                <w:sz w:val="24"/>
                <w:szCs w:val="24"/>
              </w:rPr>
              <w:t xml:space="preserve"> производственном объекте, в соответствии со статьей 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П.9.3.7.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8</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Установленные пунктами 2.12, 2.1.3 Правил технической эксплуатации тепловых энергоустановок организационно распорядительные документы организации о назначении ответственных лиц за безопасною эксплуатацию тепловых энергоустановок для объектов </w:t>
            </w:r>
            <w:r w:rsidRPr="007510F5">
              <w:rPr>
                <w:rFonts w:ascii="Times New Roman" w:hAnsi="Times New Roman" w:cs="Times New Roman"/>
                <w:sz w:val="24"/>
                <w:szCs w:val="24"/>
                <w:u w:val="single"/>
              </w:rPr>
              <w:t>не отнесенных к ОПО</w:t>
            </w:r>
            <w:r w:rsidRPr="007510F5">
              <w:rPr>
                <w:rFonts w:ascii="Times New Roman" w:hAnsi="Times New Roman" w:cs="Times New Roman"/>
                <w:sz w:val="24"/>
                <w:szCs w:val="24"/>
              </w:rPr>
              <w:t xml:space="preserve">, и </w:t>
            </w:r>
            <w:r w:rsidRPr="007510F5">
              <w:rPr>
                <w:rFonts w:ascii="Times New Roman" w:hAnsi="Times New Roman" w:cs="Times New Roman"/>
                <w:sz w:val="24"/>
                <w:szCs w:val="24"/>
              </w:rPr>
              <w:lastRenderedPageBreak/>
              <w:t xml:space="preserve">(или)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w:t>
            </w:r>
            <w:r w:rsidRPr="007510F5">
              <w:rPr>
                <w:rFonts w:ascii="Times New Roman" w:hAnsi="Times New Roman" w:cs="Times New Roman"/>
                <w:sz w:val="24"/>
                <w:szCs w:val="24"/>
                <w:u w:val="single"/>
              </w:rPr>
              <w:t>на ОПО</w:t>
            </w:r>
          </w:p>
        </w:tc>
        <w:tc>
          <w:tcPr>
            <w:tcW w:w="2126" w:type="dxa"/>
          </w:tcPr>
          <w:p w:rsidR="001A34EF" w:rsidRPr="00E4763F" w:rsidRDefault="001A34EF" w:rsidP="00DB2FC6">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П.9.3.</w:t>
            </w:r>
            <w:r>
              <w:rPr>
                <w:rFonts w:ascii="Times New Roman" w:eastAsia="Times New Roman" w:hAnsi="Times New Roman" w:cs="Times New Roman"/>
                <w:sz w:val="24"/>
                <w:szCs w:val="24"/>
                <w:lang w:val="en-US" w:eastAsia="ru-RU"/>
              </w:rPr>
              <w:t>8</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692"/>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9</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Утвержденные </w:t>
            </w:r>
            <w:r w:rsidRPr="00C84D67">
              <w:rPr>
                <w:rFonts w:ascii="Times New Roman" w:hAnsi="Times New Roman" w:cs="Times New Roman"/>
                <w:sz w:val="24"/>
                <w:szCs w:val="24"/>
                <w:u w:val="single"/>
              </w:rPr>
              <w:t>инструкции по охране труда</w:t>
            </w:r>
            <w:r w:rsidRPr="007510F5">
              <w:rPr>
                <w:rFonts w:ascii="Times New Roman" w:hAnsi="Times New Roman" w:cs="Times New Roman"/>
                <w:sz w:val="24"/>
                <w:szCs w:val="24"/>
              </w:rPr>
              <w:t xml:space="preserve">, утвержденный порядок производства работ повышенной опасности и оформления наряд допуска, утвержденный перечень работ, выполняемых по нарядам-допускам в соответствии с требованиями Правил по охране труда и эксплуатации объектов теплоснабжения и теплопотребляющих установок, утвержденных приказом Минтруда России от 17 декабря 2020г. №924н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9</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10</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Копия утвержденных в соответствии с пунктом 2.3.48  </w:t>
            </w:r>
            <w:r w:rsidRPr="00C84D67">
              <w:rPr>
                <w:rFonts w:ascii="Times New Roman" w:hAnsi="Times New Roman" w:cs="Times New Roman"/>
                <w:sz w:val="24"/>
                <w:szCs w:val="24"/>
                <w:u w:val="single"/>
              </w:rPr>
              <w:t>Плавил технической эксплуатации тепловых энергоустановок</w:t>
            </w:r>
            <w:r w:rsidRPr="007510F5">
              <w:rPr>
                <w:rFonts w:ascii="Times New Roman" w:hAnsi="Times New Roman" w:cs="Times New Roman"/>
                <w:sz w:val="24"/>
                <w:szCs w:val="24"/>
              </w:rPr>
              <w:t xml:space="preserve"> и с пунктом 236 Плавил промышленной безопасности, программ противоаварийных тренировок согласно утвержденной программе противоаварийных тренировок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10</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84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11</w:t>
            </w:r>
          </w:p>
        </w:tc>
        <w:tc>
          <w:tcPr>
            <w:tcW w:w="3260" w:type="dxa"/>
            <w:vMerge w:val="restart"/>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Провести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Разработанные и утвержденные </w:t>
            </w:r>
            <w:r w:rsidRPr="004E4A94">
              <w:rPr>
                <w:rFonts w:ascii="Times New Roman" w:hAnsi="Times New Roman" w:cs="Times New Roman"/>
                <w:sz w:val="24"/>
                <w:szCs w:val="24"/>
                <w:u w:val="single"/>
              </w:rPr>
              <w:t>в установленном порядке температурные графики, гидравлические режимы</w:t>
            </w:r>
            <w:r w:rsidRPr="007510F5">
              <w:rPr>
                <w:rFonts w:ascii="Times New Roman" w:hAnsi="Times New Roman" w:cs="Times New Roman"/>
                <w:sz w:val="24"/>
                <w:szCs w:val="24"/>
              </w:rPr>
              <w:t xml:space="preserve"> работы системы теплоснабжения на предстоящий отопительный период, разработанные в соответствии с пунктом 6.2.1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11</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12</w:t>
            </w:r>
          </w:p>
        </w:tc>
        <w:tc>
          <w:tcPr>
            <w:tcW w:w="3260" w:type="dxa"/>
            <w:vMerge/>
          </w:tcPr>
          <w:p w:rsidR="001A34EF" w:rsidRPr="007510F5" w:rsidRDefault="001A34EF" w:rsidP="00DB2FC6">
            <w:pPr>
              <w:widowControl w:val="0"/>
              <w:autoSpaceDE w:val="0"/>
              <w:autoSpaceDN w:val="0"/>
              <w:adjustRightInd w:val="0"/>
              <w:jc w:val="both"/>
              <w:rPr>
                <w:rFonts w:ascii="Times New Roman" w:hAnsi="Times New Roman" w:cs="Times New Roman"/>
                <w:sz w:val="24"/>
                <w:szCs w:val="24"/>
              </w:rPr>
            </w:pPr>
          </w:p>
        </w:tc>
        <w:tc>
          <w:tcPr>
            <w:tcW w:w="6379" w:type="dxa"/>
          </w:tcPr>
          <w:p w:rsidR="001A34EF" w:rsidRPr="007510F5" w:rsidRDefault="001A34EF" w:rsidP="00DB2FC6">
            <w:pPr>
              <w:widowControl w:val="0"/>
              <w:autoSpaceDE w:val="0"/>
              <w:autoSpaceDN w:val="0"/>
              <w:adjustRightInd w:val="0"/>
              <w:jc w:val="both"/>
              <w:rPr>
                <w:rFonts w:ascii="Times New Roman" w:hAnsi="Times New Roman" w:cs="Times New Roman"/>
                <w:sz w:val="24"/>
                <w:szCs w:val="24"/>
              </w:rPr>
            </w:pPr>
            <w:r w:rsidRPr="007510F5">
              <w:rPr>
                <w:rFonts w:ascii="Times New Roman" w:hAnsi="Times New Roman" w:cs="Times New Roman"/>
                <w:sz w:val="24"/>
                <w:szCs w:val="24"/>
              </w:rPr>
              <w:t xml:space="preserve">Копии утвержденной </w:t>
            </w:r>
            <w:r w:rsidRPr="00F5442A">
              <w:rPr>
                <w:rFonts w:ascii="Times New Roman" w:hAnsi="Times New Roman" w:cs="Times New Roman"/>
                <w:sz w:val="24"/>
                <w:szCs w:val="24"/>
                <w:u w:val="single"/>
              </w:rPr>
              <w:t xml:space="preserve">инструкции по эксплуатации установок для </w:t>
            </w:r>
            <w:r w:rsidRPr="004E4A94">
              <w:rPr>
                <w:rFonts w:ascii="Times New Roman" w:hAnsi="Times New Roman" w:cs="Times New Roman"/>
                <w:sz w:val="24"/>
                <w:szCs w:val="24"/>
                <w:u w:val="single"/>
              </w:rPr>
              <w:t>до котловой обработки воды</w:t>
            </w:r>
            <w:r w:rsidRPr="007510F5">
              <w:rPr>
                <w:rFonts w:ascii="Times New Roman" w:hAnsi="Times New Roman" w:cs="Times New Roman"/>
                <w:sz w:val="24"/>
                <w:szCs w:val="24"/>
              </w:rPr>
              <w:t xml:space="preserve">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8" w:anchor="l1426" w:history="1">
              <w:r w:rsidRPr="007510F5">
                <w:rPr>
                  <w:rFonts w:ascii="Times New Roman" w:hAnsi="Times New Roman" w:cs="Times New Roman"/>
                  <w:sz w:val="24"/>
                  <w:szCs w:val="24"/>
                  <w:u w:val="single"/>
                </w:rPr>
                <w:t>пункта 12.9</w:t>
              </w:r>
            </w:hyperlink>
            <w:r w:rsidRPr="007510F5">
              <w:rPr>
                <w:rFonts w:ascii="Times New Roman" w:hAnsi="Times New Roman" w:cs="Times New Roman"/>
                <w:sz w:val="24"/>
                <w:szCs w:val="24"/>
              </w:rPr>
              <w:t xml:space="preserve"> Правил N 115, </w:t>
            </w:r>
            <w:hyperlink r:id="rId9" w:anchor="l396" w:history="1">
              <w:r w:rsidRPr="007510F5">
                <w:rPr>
                  <w:rFonts w:ascii="Times New Roman" w:hAnsi="Times New Roman" w:cs="Times New Roman"/>
                  <w:sz w:val="24"/>
                  <w:szCs w:val="24"/>
                  <w:u w:val="single"/>
                </w:rPr>
                <w:t>пункта 278</w:t>
              </w:r>
            </w:hyperlink>
            <w:r w:rsidRPr="007510F5">
              <w:rPr>
                <w:rFonts w:ascii="Times New Roman" w:hAnsi="Times New Roman" w:cs="Times New Roman"/>
                <w:sz w:val="24"/>
                <w:szCs w:val="24"/>
              </w:rPr>
              <w:t xml:space="preserve"> Правил промышленной безопасности.</w:t>
            </w:r>
          </w:p>
          <w:p w:rsidR="001A34EF" w:rsidRPr="007510F5" w:rsidRDefault="001A34EF" w:rsidP="00DB2FC6">
            <w:pPr>
              <w:jc w:val="both"/>
              <w:rPr>
                <w:rFonts w:ascii="Times New Roman" w:hAnsi="Times New Roman" w:cs="Times New Roman"/>
                <w:sz w:val="24"/>
                <w:szCs w:val="24"/>
              </w:rPr>
            </w:pP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12</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13</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Обеспечить</w:t>
            </w:r>
            <w:r w:rsidRPr="007510F5">
              <w:rPr>
                <w:rFonts w:ascii="Times New Roman" w:hAnsi="Times New Roman" w:cs="Times New Roman"/>
                <w:sz w:val="24"/>
                <w:szCs w:val="24"/>
              </w:rPr>
              <w:tab/>
              <w:t>качество теплоносителей (пункт 4 части 4 статьи 20 Федерального закона о теплоснабжении</w:t>
            </w:r>
            <w:r>
              <w:rPr>
                <w:rFonts w:ascii="Times New Roman" w:hAnsi="Times New Roman" w:cs="Times New Roman"/>
                <w:sz w:val="24"/>
                <w:szCs w:val="24"/>
              </w:rPr>
              <w:t>)</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Копии актов ввода в эксплуатацию и актов периодической </w:t>
            </w:r>
            <w:r w:rsidRPr="004E4A94">
              <w:rPr>
                <w:rFonts w:ascii="Times New Roman" w:hAnsi="Times New Roman" w:cs="Times New Roman"/>
                <w:sz w:val="24"/>
                <w:szCs w:val="24"/>
                <w:u w:val="single"/>
              </w:rPr>
              <w:t>проверки узла учета</w:t>
            </w:r>
            <w:r w:rsidRPr="007510F5">
              <w:rPr>
                <w:rFonts w:ascii="Times New Roman" w:hAnsi="Times New Roman" w:cs="Times New Roman"/>
                <w:sz w:val="24"/>
                <w:szCs w:val="24"/>
              </w:rPr>
              <w:t xml:space="preserve"> и </w:t>
            </w:r>
            <w:r w:rsidRPr="00F5442A">
              <w:rPr>
                <w:rFonts w:ascii="Times New Roman" w:hAnsi="Times New Roman" w:cs="Times New Roman"/>
                <w:sz w:val="24"/>
                <w:szCs w:val="24"/>
                <w:u w:val="single"/>
              </w:rPr>
              <w:t>средств измерений, входящих в состав узла учета</w:t>
            </w:r>
            <w:r w:rsidRPr="007510F5">
              <w:rPr>
                <w:rFonts w:ascii="Times New Roman" w:hAnsi="Times New Roman" w:cs="Times New Roman"/>
                <w:sz w:val="24"/>
                <w:szCs w:val="24"/>
              </w:rPr>
              <w:t xml:space="preserve"> (в случае организации коммерческого учета), акты разграничения балансовой принадлежности, предусмотренные</w:t>
            </w:r>
            <w:r>
              <w:rPr>
                <w:rFonts w:ascii="Times New Roman" w:hAnsi="Times New Roman" w:cs="Times New Roman"/>
                <w:sz w:val="24"/>
                <w:szCs w:val="24"/>
              </w:rPr>
              <w:t xml:space="preserve"> </w:t>
            </w:r>
            <w:r w:rsidRPr="007510F5">
              <w:rPr>
                <w:rFonts w:ascii="Times New Roman" w:hAnsi="Times New Roman" w:cs="Times New Roman"/>
                <w:sz w:val="24"/>
                <w:szCs w:val="24"/>
              </w:rPr>
              <w:t xml:space="preserve"> Правилами коммерческого учета тепловой энергии, теплоносителя, утвержденными постановлением Правительства Российской Федерации от 18 ноября 2023 г. № 1034 (далее Правила коммерческого учета).</w:t>
            </w:r>
          </w:p>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p>
        </w:tc>
        <w:tc>
          <w:tcPr>
            <w:tcW w:w="2126" w:type="dxa"/>
          </w:tcPr>
          <w:p w:rsidR="001A34EF" w:rsidRPr="007510F5" w:rsidRDefault="001A34EF" w:rsidP="00DB2FC6">
            <w:pPr>
              <w:jc w:val="both"/>
              <w:rPr>
                <w:rFonts w:ascii="Times New Roman" w:hAnsi="Times New Roman" w:cs="Times New Roman"/>
                <w:sz w:val="24"/>
                <w:szCs w:val="24"/>
                <w:highlight w:val="yellow"/>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13</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14</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Обеспечить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Разработанный в соответствии с пунктом 2.7.10 Правил </w:t>
            </w:r>
            <w:r w:rsidRPr="00A540B1">
              <w:rPr>
                <w:rFonts w:ascii="Times New Roman" w:hAnsi="Times New Roman" w:cs="Times New Roman"/>
                <w:sz w:val="24"/>
                <w:szCs w:val="24"/>
                <w:u w:val="single"/>
              </w:rPr>
              <w:t>технической эксплуатации тепловых</w:t>
            </w:r>
            <w:r w:rsidRPr="007510F5">
              <w:rPr>
                <w:rFonts w:ascii="Times New Roman" w:hAnsi="Times New Roman" w:cs="Times New Roman"/>
                <w:sz w:val="24"/>
                <w:szCs w:val="24"/>
              </w:rPr>
              <w:t xml:space="preserve"> энергоустановок нормативно 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w:t>
            </w:r>
            <w:r w:rsidRPr="00E22211">
              <w:rPr>
                <w:rFonts w:ascii="Times New Roman" w:hAnsi="Times New Roman" w:cs="Times New Roman"/>
                <w:sz w:val="24"/>
                <w:szCs w:val="24"/>
                <w:u w:val="single"/>
              </w:rPr>
              <w:t>приемке и оценке качества ремонта</w:t>
            </w:r>
            <w:r w:rsidRPr="007510F5">
              <w:rPr>
                <w:rFonts w:ascii="Times New Roman" w:hAnsi="Times New Roman" w:cs="Times New Roman"/>
                <w:sz w:val="24"/>
                <w:szCs w:val="24"/>
              </w:rPr>
              <w:t xml:space="preserve">, а также акты приемки объектов теплоснабжения и тепло потребляющих установок из ремонта с приложением дефектных ведомостей (при наличии), протоколов испытаний и наладки, предусмотренные пунктом 2.7.13 Правил технический эксплуатации тепловых энергоустановок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в случае эксплуатации ОПО </w:t>
            </w:r>
          </w:p>
        </w:tc>
        <w:tc>
          <w:tcPr>
            <w:tcW w:w="2126" w:type="dxa"/>
          </w:tcPr>
          <w:p w:rsidR="001A34EF" w:rsidRPr="007510F5" w:rsidRDefault="001A34EF" w:rsidP="00DB2FC6">
            <w:pPr>
              <w:jc w:val="both"/>
              <w:rPr>
                <w:rFonts w:ascii="Times New Roman" w:hAnsi="Times New Roman" w:cs="Times New Roman"/>
                <w:sz w:val="24"/>
                <w:szCs w:val="24"/>
                <w:highlight w:val="yellow"/>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14</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15</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Обеспечить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r w:rsidRPr="007510F5">
              <w:rPr>
                <w:rFonts w:ascii="Times New Roman" w:hAnsi="Times New Roman" w:cs="Times New Roman"/>
                <w:sz w:val="24"/>
                <w:szCs w:val="24"/>
              </w:rPr>
              <w:lastRenderedPageBreak/>
              <w:t>(пункт 6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lastRenderedPageBreak/>
              <w:t xml:space="preserve">Копии </w:t>
            </w:r>
            <w:r w:rsidRPr="00A540B1">
              <w:rPr>
                <w:rFonts w:ascii="Times New Roman" w:hAnsi="Times New Roman" w:cs="Times New Roman"/>
                <w:sz w:val="24"/>
                <w:szCs w:val="24"/>
                <w:u w:val="single"/>
              </w:rPr>
              <w:t>паспортов паровых</w:t>
            </w:r>
            <w:r w:rsidRPr="007510F5">
              <w:rPr>
                <w:rFonts w:ascii="Times New Roman" w:hAnsi="Times New Roman" w:cs="Times New Roman"/>
                <w:sz w:val="24"/>
                <w:szCs w:val="24"/>
              </w:rPr>
              <w:t xml:space="preserve"> и (или) водогрейных котельных установок, центральных тепловых пунктов и оборудования, работающего под избыточным давлением, с отметками: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15</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16</w:t>
            </w:r>
          </w:p>
        </w:tc>
        <w:tc>
          <w:tcPr>
            <w:tcW w:w="3260" w:type="dxa"/>
            <w:vMerge w:val="restart"/>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Обеспечить надежное теплоснабжение потребителей (пункт 7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Копии </w:t>
            </w:r>
            <w:r w:rsidRPr="00A540B1">
              <w:rPr>
                <w:rFonts w:ascii="Times New Roman" w:hAnsi="Times New Roman" w:cs="Times New Roman"/>
                <w:sz w:val="24"/>
                <w:szCs w:val="24"/>
                <w:u w:val="single"/>
              </w:rPr>
              <w:t>актов комплексного обследования, очередных и внеочередных осмотров зданий</w:t>
            </w:r>
            <w:r w:rsidRPr="007510F5">
              <w:rPr>
                <w:rFonts w:ascii="Times New Roman" w:hAnsi="Times New Roman" w:cs="Times New Roman"/>
                <w:sz w:val="24"/>
                <w:szCs w:val="24"/>
              </w:rPr>
              <w:t xml:space="preserve">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16</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CF40D5" w:rsidRDefault="001A34EF" w:rsidP="00DB2FC6">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Копии ак</w:t>
            </w:r>
            <w:r w:rsidRPr="00A540B1">
              <w:rPr>
                <w:rFonts w:ascii="Times New Roman" w:hAnsi="Times New Roman" w:cs="Times New Roman"/>
                <w:sz w:val="24"/>
                <w:szCs w:val="24"/>
                <w:u w:val="single"/>
              </w:rPr>
              <w:t>тов и паспортов дымовых труб</w:t>
            </w:r>
            <w:r w:rsidRPr="007510F5">
              <w:rPr>
                <w:rFonts w:ascii="Times New Roman" w:hAnsi="Times New Roman" w:cs="Times New Roman"/>
                <w:sz w:val="24"/>
                <w:szCs w:val="24"/>
              </w:rPr>
              <w:t xml:space="preserve">, в которых в соответствии с требованиями пункта 3.3.14 Правил технической эксплуатации тепловых энергоустановок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17</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FD476D" w:rsidRDefault="001A34EF" w:rsidP="00DB2FC6">
            <w:pPr>
              <w:jc w:val="both"/>
              <w:rPr>
                <w:rFonts w:ascii="Times New Roman" w:eastAsia="Times New Roman" w:hAnsi="Times New Roman" w:cs="Times New Roman"/>
                <w:sz w:val="24"/>
                <w:szCs w:val="24"/>
                <w:lang w:val="en-US" w:eastAsia="ru-RU"/>
              </w:rPr>
            </w:pPr>
            <w:r w:rsidRPr="007510F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8</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Акты (технические отчеты) </w:t>
            </w:r>
            <w:r w:rsidRPr="00A540B1">
              <w:rPr>
                <w:rFonts w:ascii="Times New Roman" w:hAnsi="Times New Roman" w:cs="Times New Roman"/>
                <w:sz w:val="24"/>
                <w:szCs w:val="24"/>
                <w:u w:val="single"/>
              </w:rPr>
              <w:t>о проведении испытаний тепловых сетей (в</w:t>
            </w:r>
            <w:r w:rsidRPr="007510F5">
              <w:rPr>
                <w:rFonts w:ascii="Times New Roman" w:hAnsi="Times New Roman" w:cs="Times New Roman"/>
                <w:sz w:val="24"/>
                <w:szCs w:val="24"/>
              </w:rPr>
              <w:t xml:space="preserve"> соответствии с графиком проведения испытаний, утвержденным руководителем (техническим руководителем) организации)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18</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FD476D" w:rsidRDefault="001A34EF" w:rsidP="00DB2FC6">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Акты проведения </w:t>
            </w:r>
            <w:r w:rsidRPr="00A540B1">
              <w:rPr>
                <w:rFonts w:ascii="Times New Roman" w:hAnsi="Times New Roman" w:cs="Times New Roman"/>
                <w:sz w:val="24"/>
                <w:szCs w:val="24"/>
                <w:u w:val="single"/>
              </w:rPr>
              <w:t>гидравлических испытаний</w:t>
            </w:r>
            <w:r w:rsidRPr="007510F5">
              <w:rPr>
                <w:rFonts w:ascii="Times New Roman" w:hAnsi="Times New Roman" w:cs="Times New Roman"/>
                <w:sz w:val="24"/>
                <w:szCs w:val="24"/>
              </w:rPr>
              <w:t xml:space="preserve"> на прочность и плотность трубопроводов тепловых сетей в соответствии с пунктом 6.2.16.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19</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FD476D" w:rsidRDefault="001A34EF" w:rsidP="00DB2FC6">
            <w:pPr>
              <w:jc w:val="both"/>
              <w:rPr>
                <w:rFonts w:ascii="Times New Roman" w:eastAsia="Times New Roman" w:hAnsi="Times New Roman" w:cs="Times New Roman"/>
                <w:sz w:val="24"/>
                <w:szCs w:val="24"/>
                <w:lang w:val="en-US" w:eastAsia="ru-RU"/>
              </w:rPr>
            </w:pPr>
            <w:r w:rsidRPr="007510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0</w:t>
            </w:r>
          </w:p>
        </w:tc>
        <w:tc>
          <w:tcPr>
            <w:tcW w:w="3260" w:type="dxa"/>
            <w:vMerge w:val="restart"/>
          </w:tcPr>
          <w:p w:rsidR="001A34EF" w:rsidRPr="008B2648" w:rsidRDefault="001A34EF" w:rsidP="00DB2FC6">
            <w:pPr>
              <w:jc w:val="both"/>
              <w:rPr>
                <w:rFonts w:ascii="Times New Roman" w:hAnsi="Times New Roman" w:cs="Times New Roman"/>
                <w:sz w:val="24"/>
                <w:szCs w:val="24"/>
              </w:rPr>
            </w:pPr>
            <w:r w:rsidRPr="008B2648">
              <w:rPr>
                <w:rFonts w:ascii="Times New Roman" w:hAnsi="Times New Roman" w:cs="Times New Roman"/>
                <w:sz w:val="24"/>
                <w:szCs w:val="24"/>
              </w:rPr>
              <w:t xml:space="preserve">Обеспечить теплоснабжение (пункт 7 части Федерального теплоснабжении) надежное потребителей 4 статьи 20 закона </w:t>
            </w:r>
            <w:r>
              <w:rPr>
                <w:rFonts w:ascii="Times New Roman" w:hAnsi="Times New Roman" w:cs="Times New Roman"/>
                <w:sz w:val="24"/>
                <w:szCs w:val="24"/>
              </w:rPr>
              <w:t xml:space="preserve">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Документы, подтверждающие проведение мероприятий </w:t>
            </w:r>
            <w:r w:rsidRPr="00A540B1">
              <w:rPr>
                <w:rFonts w:ascii="Times New Roman" w:hAnsi="Times New Roman" w:cs="Times New Roman"/>
                <w:sz w:val="24"/>
                <w:szCs w:val="24"/>
                <w:u w:val="single"/>
              </w:rPr>
              <w:t>по контролю за состоянием подземных трубопроводов</w:t>
            </w:r>
            <w:r w:rsidRPr="007510F5">
              <w:rPr>
                <w:rFonts w:ascii="Times New Roman" w:hAnsi="Times New Roman" w:cs="Times New Roman"/>
                <w:sz w:val="24"/>
                <w:szCs w:val="24"/>
              </w:rPr>
              <w:t xml:space="preserve">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r w:rsidRPr="007510F5">
              <w:rPr>
                <w:rFonts w:ascii="Times New Roman" w:hAnsi="Times New Roman" w:cs="Times New Roman"/>
                <w:sz w:val="24"/>
                <w:szCs w:val="24"/>
              </w:rPr>
              <w:lastRenderedPageBreak/>
              <w:t xml:space="preserve">пунктами 6.2.34 6.2.37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lastRenderedPageBreak/>
              <w:t>П.9.3.</w:t>
            </w:r>
            <w:r>
              <w:rPr>
                <w:rFonts w:ascii="Times New Roman" w:eastAsia="Times New Roman" w:hAnsi="Times New Roman" w:cs="Times New Roman"/>
                <w:sz w:val="24"/>
                <w:szCs w:val="24"/>
                <w:lang w:val="en-US" w:eastAsia="ru-RU"/>
              </w:rPr>
              <w:t>20</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FD476D" w:rsidRDefault="001A34EF" w:rsidP="00DB2FC6">
            <w:pPr>
              <w:jc w:val="both"/>
              <w:rPr>
                <w:rFonts w:ascii="Times New Roman" w:eastAsia="Times New Roman" w:hAnsi="Times New Roman" w:cs="Times New Roman"/>
                <w:sz w:val="24"/>
                <w:szCs w:val="24"/>
                <w:lang w:val="en-US" w:eastAsia="ru-RU"/>
              </w:rPr>
            </w:pPr>
            <w:r w:rsidRPr="007510F5">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val="en-US" w:eastAsia="ru-RU"/>
              </w:rPr>
              <w:t>1</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Акты о </w:t>
            </w:r>
            <w:r w:rsidRPr="00A540B1">
              <w:rPr>
                <w:rFonts w:ascii="Times New Roman" w:hAnsi="Times New Roman" w:cs="Times New Roman"/>
                <w:sz w:val="24"/>
                <w:szCs w:val="24"/>
                <w:u w:val="single"/>
              </w:rPr>
              <w:t>проведении очистки и промывки тепловых</w:t>
            </w:r>
            <w:r w:rsidRPr="007510F5">
              <w:rPr>
                <w:rFonts w:ascii="Times New Roman" w:hAnsi="Times New Roman" w:cs="Times New Roman"/>
                <w:sz w:val="24"/>
                <w:szCs w:val="24"/>
              </w:rPr>
              <w:t xml:space="preserve"> сетей, тепловых пунктов, требования к которым установлены пунктами 5.3.37, 6.2.17, 12.18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21</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17E1C" w:rsidRDefault="001A34EF" w:rsidP="00DB2FC6">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22</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8B2648" w:rsidRDefault="001A34EF" w:rsidP="00DB2FC6">
            <w:pPr>
              <w:widowControl w:val="0"/>
              <w:autoSpaceDE w:val="0"/>
              <w:autoSpaceDN w:val="0"/>
              <w:adjustRightInd w:val="0"/>
              <w:jc w:val="both"/>
              <w:rPr>
                <w:rFonts w:ascii="Times New Roman" w:hAnsi="Times New Roman" w:cs="Times New Roman"/>
                <w:sz w:val="24"/>
                <w:szCs w:val="24"/>
              </w:rPr>
            </w:pPr>
            <w:r w:rsidRPr="008B2648">
              <w:rPr>
                <w:rFonts w:ascii="Times New Roman" w:hAnsi="Times New Roman" w:cs="Times New Roman"/>
                <w:sz w:val="24"/>
                <w:szCs w:val="24"/>
              </w:rPr>
              <w:t xml:space="preserve">Технические отчеты о проведении </w:t>
            </w:r>
            <w:r w:rsidRPr="00FC40CB">
              <w:rPr>
                <w:rFonts w:ascii="Times New Roman" w:hAnsi="Times New Roman" w:cs="Times New Roman"/>
                <w:sz w:val="24"/>
                <w:szCs w:val="24"/>
                <w:u w:val="single"/>
              </w:rPr>
              <w:t>режимно-наладочных</w:t>
            </w:r>
            <w:r w:rsidRPr="008B2648">
              <w:rPr>
                <w:rFonts w:ascii="Times New Roman" w:hAnsi="Times New Roman" w:cs="Times New Roman"/>
                <w:sz w:val="24"/>
                <w:szCs w:val="24"/>
              </w:rPr>
              <w:t xml:space="preserve"> испытаний объектов теплоснабжения, утвержденные режимные карты, требования к которым установлены пунктами </w:t>
            </w:r>
            <w:hyperlink r:id="rId10" w:anchor="l237" w:history="1">
              <w:r w:rsidRPr="008B2648">
                <w:rPr>
                  <w:rFonts w:ascii="Times New Roman" w:hAnsi="Times New Roman" w:cs="Times New Roman"/>
                  <w:sz w:val="24"/>
                  <w:szCs w:val="24"/>
                  <w:u w:val="single"/>
                </w:rPr>
                <w:t>2.5.4</w:t>
              </w:r>
            </w:hyperlink>
            <w:r w:rsidRPr="008B2648">
              <w:rPr>
                <w:rFonts w:ascii="Times New Roman" w:hAnsi="Times New Roman" w:cs="Times New Roman"/>
                <w:sz w:val="24"/>
                <w:szCs w:val="24"/>
              </w:rPr>
              <w:t xml:space="preserve">, </w:t>
            </w:r>
            <w:hyperlink r:id="rId11" w:anchor="l286" w:history="1">
              <w:r w:rsidRPr="008B2648">
                <w:rPr>
                  <w:rFonts w:ascii="Times New Roman" w:hAnsi="Times New Roman" w:cs="Times New Roman"/>
                  <w:sz w:val="24"/>
                  <w:szCs w:val="24"/>
                  <w:u w:val="single"/>
                </w:rPr>
                <w:t>2.8.1</w:t>
              </w:r>
            </w:hyperlink>
            <w:r w:rsidRPr="008B2648">
              <w:rPr>
                <w:rFonts w:ascii="Times New Roman" w:hAnsi="Times New Roman" w:cs="Times New Roman"/>
                <w:sz w:val="24"/>
                <w:szCs w:val="24"/>
              </w:rPr>
              <w:t xml:space="preserve">, </w:t>
            </w:r>
            <w:hyperlink r:id="rId12" w:anchor="l595" w:history="1">
              <w:r w:rsidRPr="008B2648">
                <w:rPr>
                  <w:rFonts w:ascii="Times New Roman" w:hAnsi="Times New Roman" w:cs="Times New Roman"/>
                  <w:sz w:val="24"/>
                  <w:szCs w:val="24"/>
                  <w:u w:val="single"/>
                </w:rPr>
                <w:t>5.3.6</w:t>
              </w:r>
            </w:hyperlink>
            <w:r w:rsidRPr="008B2648">
              <w:rPr>
                <w:rFonts w:ascii="Times New Roman" w:hAnsi="Times New Roman" w:cs="Times New Roman"/>
                <w:sz w:val="24"/>
                <w:szCs w:val="24"/>
              </w:rPr>
              <w:t xml:space="preserve">, </w:t>
            </w:r>
            <w:hyperlink r:id="rId13" w:anchor="l1219" w:history="1">
              <w:r w:rsidRPr="008B2648">
                <w:rPr>
                  <w:rFonts w:ascii="Times New Roman" w:hAnsi="Times New Roman" w:cs="Times New Roman"/>
                  <w:sz w:val="24"/>
                  <w:szCs w:val="24"/>
                  <w:u w:val="single"/>
                </w:rPr>
                <w:t>9.3.25</w:t>
              </w:r>
            </w:hyperlink>
            <w:r w:rsidRPr="008B2648">
              <w:rPr>
                <w:rFonts w:ascii="Times New Roman" w:hAnsi="Times New Roman" w:cs="Times New Roman"/>
                <w:sz w:val="24"/>
                <w:szCs w:val="24"/>
              </w:rPr>
              <w:t xml:space="preserve">, </w:t>
            </w:r>
            <w:hyperlink r:id="rId14" w:anchor="l1439" w:history="1">
              <w:r w:rsidRPr="008B2648">
                <w:rPr>
                  <w:rFonts w:ascii="Times New Roman" w:hAnsi="Times New Roman" w:cs="Times New Roman"/>
                  <w:sz w:val="24"/>
                  <w:szCs w:val="24"/>
                  <w:u w:val="single"/>
                </w:rPr>
                <w:t>12.11</w:t>
              </w:r>
            </w:hyperlink>
            <w:r w:rsidRPr="008B2648">
              <w:rPr>
                <w:rFonts w:ascii="Times New Roman" w:hAnsi="Times New Roman" w:cs="Times New Roman"/>
                <w:sz w:val="24"/>
                <w:szCs w:val="24"/>
              </w:rPr>
              <w:t xml:space="preserve"> Правил N 115.</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2</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2E623B" w:rsidRDefault="001A34EF" w:rsidP="00DB2FC6">
            <w:pPr>
              <w:jc w:val="both"/>
              <w:rPr>
                <w:rFonts w:ascii="Times New Roman" w:eastAsia="Times New Roman" w:hAnsi="Times New Roman" w:cs="Times New Roman"/>
                <w:sz w:val="24"/>
                <w:szCs w:val="24"/>
                <w:lang w:val="en-US" w:eastAsia="ru-RU"/>
              </w:rPr>
            </w:pPr>
            <w:r w:rsidRPr="007510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3</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bCs/>
                <w:sz w:val="24"/>
                <w:szCs w:val="24"/>
                <w:shd w:val="clear" w:color="auto" w:fill="FFFFFF"/>
              </w:rPr>
              <w:t>Акт</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измерений</w:t>
            </w:r>
            <w:r>
              <w:rPr>
                <w:rFonts w:ascii="Times New Roman" w:hAnsi="Times New Roman" w:cs="Times New Roman"/>
                <w:bCs/>
                <w:sz w:val="24"/>
                <w:szCs w:val="24"/>
                <w:shd w:val="clear" w:color="auto" w:fill="FFFFFF"/>
              </w:rPr>
              <w:t xml:space="preserve"> </w:t>
            </w:r>
            <w:r w:rsidRPr="00FC40CB">
              <w:rPr>
                <w:rFonts w:ascii="Times New Roman" w:hAnsi="Times New Roman" w:cs="Times New Roman"/>
                <w:bCs/>
                <w:sz w:val="24"/>
                <w:szCs w:val="24"/>
                <w:u w:val="single"/>
                <w:shd w:val="clear" w:color="auto" w:fill="FFFFFF"/>
              </w:rPr>
              <w:t xml:space="preserve">удельного </w:t>
            </w:r>
            <w:r w:rsidRPr="00FC40CB">
              <w:rPr>
                <w:rFonts w:ascii="Times New Roman" w:hAnsi="Times New Roman" w:cs="Times New Roman"/>
                <w:sz w:val="24"/>
                <w:szCs w:val="24"/>
                <w:u w:val="single"/>
                <w:shd w:val="clear" w:color="auto" w:fill="FFFFFF"/>
              </w:rPr>
              <w:t xml:space="preserve">электрического </w:t>
            </w:r>
            <w:r w:rsidRPr="00FC40CB">
              <w:rPr>
                <w:rFonts w:ascii="Times New Roman" w:hAnsi="Times New Roman" w:cs="Times New Roman"/>
                <w:bCs/>
                <w:sz w:val="24"/>
                <w:szCs w:val="24"/>
                <w:u w:val="single"/>
                <w:shd w:val="clear" w:color="auto" w:fill="FFFFFF"/>
              </w:rPr>
              <w:t>сопротивления грунта</w:t>
            </w:r>
            <w:r>
              <w:rPr>
                <w:rFonts w:ascii="Times New Roman" w:hAnsi="Times New Roman" w:cs="Times New Roman"/>
                <w:bCs/>
                <w:sz w:val="24"/>
                <w:szCs w:val="24"/>
                <w:u w:val="single"/>
                <w:shd w:val="clear" w:color="auto" w:fill="FFFFFF"/>
              </w:rPr>
              <w:t xml:space="preserve"> </w:t>
            </w:r>
            <w:r w:rsidRPr="007510F5">
              <w:rPr>
                <w:rFonts w:ascii="Times New Roman" w:hAnsi="Times New Roman" w:cs="Times New Roman"/>
                <w:bCs/>
                <w:sz w:val="24"/>
                <w:szCs w:val="24"/>
                <w:shd w:val="clear" w:color="auto" w:fill="FFFFFF"/>
              </w:rPr>
              <w:t>и</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потенциалов</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блуждающих токов</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в соответствии</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с</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требованиями</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пункта</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6</w:t>
            </w:r>
            <w:r w:rsidRPr="007510F5">
              <w:rPr>
                <w:rFonts w:ascii="Times New Roman" w:hAnsi="Times New Roman" w:cs="Times New Roman"/>
                <w:sz w:val="24"/>
                <w:szCs w:val="24"/>
                <w:shd w:val="clear" w:color="auto" w:fill="FFFFFF"/>
              </w:rPr>
              <w:t>.</w:t>
            </w:r>
            <w:r w:rsidRPr="007510F5">
              <w:rPr>
                <w:rFonts w:ascii="Times New Roman" w:hAnsi="Times New Roman" w:cs="Times New Roman"/>
                <w:bCs/>
                <w:sz w:val="24"/>
                <w:szCs w:val="24"/>
                <w:shd w:val="clear" w:color="auto" w:fill="FFFFFF"/>
              </w:rPr>
              <w:t>2</w:t>
            </w:r>
            <w:r w:rsidRPr="007510F5">
              <w:rPr>
                <w:rFonts w:ascii="Times New Roman" w:hAnsi="Times New Roman" w:cs="Times New Roman"/>
                <w:sz w:val="24"/>
                <w:szCs w:val="24"/>
                <w:shd w:val="clear" w:color="auto" w:fill="FFFFFF"/>
              </w:rPr>
              <w:t>.</w:t>
            </w:r>
            <w:r w:rsidRPr="007510F5">
              <w:rPr>
                <w:rFonts w:ascii="Times New Roman" w:hAnsi="Times New Roman" w:cs="Times New Roman"/>
                <w:bCs/>
                <w:sz w:val="24"/>
                <w:szCs w:val="24"/>
                <w:shd w:val="clear" w:color="auto" w:fill="FFFFFF"/>
              </w:rPr>
              <w:t>43 Правил</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технической</w:t>
            </w:r>
            <w:r>
              <w:rPr>
                <w:rFonts w:ascii="Times New Roman" w:hAnsi="Times New Roman" w:cs="Times New Roman"/>
                <w:bCs/>
                <w:sz w:val="24"/>
                <w:szCs w:val="24"/>
                <w:shd w:val="clear" w:color="auto" w:fill="FFFFFF"/>
              </w:rPr>
              <w:t xml:space="preserve"> </w:t>
            </w:r>
            <w:r w:rsidRPr="007510F5">
              <w:rPr>
                <w:rFonts w:ascii="Times New Roman" w:hAnsi="Times New Roman" w:cs="Times New Roman"/>
                <w:bCs/>
                <w:sz w:val="24"/>
                <w:szCs w:val="24"/>
                <w:shd w:val="clear" w:color="auto" w:fill="FFFFFF"/>
              </w:rPr>
              <w:t>эксплуатации тепловых энергоустановок</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Pr>
                <w:rFonts w:ascii="Times New Roman" w:eastAsia="Times New Roman" w:hAnsi="Times New Roman" w:cs="Times New Roman"/>
                <w:sz w:val="24"/>
                <w:szCs w:val="24"/>
                <w:lang w:val="en-US" w:eastAsia="ru-RU"/>
              </w:rPr>
              <w:t>23</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24</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Акт </w:t>
            </w:r>
            <w:r w:rsidRPr="00FC40CB">
              <w:rPr>
                <w:rFonts w:ascii="Times New Roman" w:hAnsi="Times New Roman" w:cs="Times New Roman"/>
                <w:sz w:val="24"/>
                <w:szCs w:val="24"/>
                <w:u w:val="single"/>
              </w:rPr>
              <w:t xml:space="preserve">опробования работоспособности оборудования насосных станций, </w:t>
            </w:r>
            <w:r w:rsidRPr="007510F5">
              <w:rPr>
                <w:rFonts w:ascii="Times New Roman" w:hAnsi="Times New Roman" w:cs="Times New Roman"/>
                <w:sz w:val="24"/>
                <w:szCs w:val="24"/>
              </w:rPr>
              <w:t xml:space="preserve">проведение которого установлено требованиями пункта 6.2.48 Правил технической эксплуатации тепловых энергоустановок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4</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416"/>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25</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Копии договора (договоров) (за исключением охраняемой законом тайны</w:t>
            </w:r>
            <w:r w:rsidRPr="00FC40CB">
              <w:rPr>
                <w:rFonts w:ascii="Times New Roman" w:hAnsi="Times New Roman" w:cs="Times New Roman"/>
                <w:sz w:val="24"/>
                <w:szCs w:val="24"/>
                <w:u w:val="single"/>
              </w:rPr>
              <w:t>) поставки основного топлива</w:t>
            </w:r>
            <w:r w:rsidRPr="007510F5">
              <w:rPr>
                <w:rFonts w:ascii="Times New Roman" w:hAnsi="Times New Roman" w:cs="Times New Roman"/>
                <w:sz w:val="24"/>
                <w:szCs w:val="24"/>
              </w:rPr>
              <w:t xml:space="preserve">,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РФ нормативов запасов топлива на источниках тепловой энергии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5</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26</w:t>
            </w:r>
          </w:p>
        </w:tc>
        <w:tc>
          <w:tcPr>
            <w:tcW w:w="3260" w:type="dxa"/>
            <w:vMerge/>
          </w:tcPr>
          <w:p w:rsidR="001A34EF" w:rsidRPr="007510F5" w:rsidRDefault="001A34EF" w:rsidP="00DB2FC6">
            <w:pPr>
              <w:jc w:val="both"/>
              <w:rPr>
                <w:rFonts w:ascii="Times New Roman" w:hAnsi="Times New Roman" w:cs="Times New Roman"/>
                <w:sz w:val="24"/>
                <w:szCs w:val="24"/>
              </w:rPr>
            </w:pP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Утвержденный в соответствии с требованиями пункта 2.7.3 Правил технической эксплуатации тепловых энергоустановок </w:t>
            </w:r>
            <w:r w:rsidRPr="00FC40CB">
              <w:rPr>
                <w:rFonts w:ascii="Times New Roman" w:hAnsi="Times New Roman" w:cs="Times New Roman"/>
                <w:sz w:val="24"/>
                <w:szCs w:val="24"/>
                <w:u w:val="single"/>
              </w:rPr>
              <w:t>перечень запасов материалов, запорной арматуры, запасных частей</w:t>
            </w:r>
            <w:r w:rsidRPr="007510F5">
              <w:rPr>
                <w:rFonts w:ascii="Times New Roman" w:hAnsi="Times New Roman" w:cs="Times New Roman"/>
                <w:sz w:val="24"/>
                <w:szCs w:val="24"/>
              </w:rPr>
              <w:t xml:space="preserve">, средств механизации для выполнения с 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w:t>
            </w:r>
            <w:r w:rsidRPr="007510F5">
              <w:rPr>
                <w:rFonts w:ascii="Times New Roman" w:hAnsi="Times New Roman" w:cs="Times New Roman"/>
                <w:sz w:val="24"/>
                <w:szCs w:val="24"/>
              </w:rPr>
              <w:lastRenderedPageBreak/>
              <w:t xml:space="preserve">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34н9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lastRenderedPageBreak/>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6</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422"/>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27</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Обеспечить надежное теплоснабжение потребителей (пункт 7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В соответствии с требованиями части 1 статьи 9 Федерального закона о промышленной безопасности копия лицензии или </w:t>
            </w:r>
            <w:r w:rsidRPr="005A798A">
              <w:rPr>
                <w:rFonts w:ascii="Times New Roman" w:hAnsi="Times New Roman" w:cs="Times New Roman"/>
                <w:sz w:val="24"/>
                <w:szCs w:val="24"/>
                <w:u w:val="single"/>
              </w:rPr>
              <w:t>выписки из реестра лицензий Ростехнадзора,</w:t>
            </w:r>
            <w:r w:rsidRPr="007510F5">
              <w:rPr>
                <w:rFonts w:ascii="Times New Roman" w:hAnsi="Times New Roman" w:cs="Times New Roman"/>
                <w:sz w:val="24"/>
                <w:szCs w:val="24"/>
              </w:rP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7</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Разработать и согласовать с органом местного самоуправления прядок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6379" w:type="dxa"/>
          </w:tcPr>
          <w:p w:rsidR="001A34EF" w:rsidRPr="007510F5" w:rsidRDefault="001A34EF" w:rsidP="00DB2FC6">
            <w:pPr>
              <w:widowControl w:val="0"/>
              <w:autoSpaceDE w:val="0"/>
              <w:autoSpaceDN w:val="0"/>
              <w:adjustRightInd w:val="0"/>
              <w:jc w:val="both"/>
              <w:rPr>
                <w:rFonts w:ascii="Times New Roman" w:hAnsi="Times New Roman" w:cs="Times New Roman"/>
                <w:sz w:val="24"/>
                <w:szCs w:val="24"/>
              </w:rPr>
            </w:pPr>
            <w:r w:rsidRPr="007510F5">
              <w:rPr>
                <w:rFonts w:ascii="Times New Roman" w:hAnsi="Times New Roman" w:cs="Times New Roman"/>
                <w:sz w:val="24"/>
                <w:szCs w:val="24"/>
              </w:rPr>
              <w:t xml:space="preserve">Утвержденный (актуализированный) порядок </w:t>
            </w:r>
            <w:r w:rsidRPr="005A798A">
              <w:rPr>
                <w:rFonts w:ascii="Times New Roman" w:hAnsi="Times New Roman" w:cs="Times New Roman"/>
                <w:sz w:val="24"/>
                <w:szCs w:val="24"/>
                <w:u w:val="single"/>
              </w:rPr>
              <w:t>(план) действий по ликвидации последствий аварийных ситуаций в сфере</w:t>
            </w:r>
            <w:r w:rsidRPr="007510F5">
              <w:rPr>
                <w:rFonts w:ascii="Times New Roman" w:hAnsi="Times New Roman" w:cs="Times New Roman"/>
                <w:sz w:val="24"/>
                <w:szCs w:val="24"/>
              </w:rPr>
              <w:t xml:space="preserve"> теплоснабжения в муниципальном образовании (в том числе с применением электронного моделирования аварийных ситуаций) </w:t>
            </w:r>
          </w:p>
          <w:p w:rsidR="001A34EF" w:rsidRPr="0084494E" w:rsidRDefault="001A34EF" w:rsidP="00DB2FC6">
            <w:pPr>
              <w:widowControl w:val="0"/>
              <w:autoSpaceDE w:val="0"/>
              <w:autoSpaceDN w:val="0"/>
              <w:adjustRightInd w:val="0"/>
              <w:jc w:val="both"/>
              <w:rPr>
                <w:rFonts w:ascii="Times New Roman" w:hAnsi="Times New Roman" w:cs="Times New Roman"/>
                <w:sz w:val="26"/>
                <w:szCs w:val="26"/>
              </w:rPr>
            </w:pP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8</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val="en-US" w:eastAsia="ru-RU"/>
              </w:rPr>
            </w:pPr>
            <w:r w:rsidRPr="007510F5">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9</w:t>
            </w:r>
          </w:p>
        </w:tc>
        <w:tc>
          <w:tcPr>
            <w:tcW w:w="3260"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Выполнить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 организации кт части 4 статьи 20 Федерального закона о теплоснабжении)</w:t>
            </w:r>
          </w:p>
        </w:tc>
        <w:tc>
          <w:tcPr>
            <w:tcW w:w="6379" w:type="dxa"/>
          </w:tcPr>
          <w:p w:rsidR="001A34EF" w:rsidRPr="007510F5" w:rsidRDefault="001A34EF" w:rsidP="00DB2FC6">
            <w:pPr>
              <w:jc w:val="both"/>
              <w:rPr>
                <w:rFonts w:ascii="Times New Roman" w:hAnsi="Times New Roman" w:cs="Times New Roman"/>
                <w:sz w:val="24"/>
                <w:szCs w:val="24"/>
              </w:rPr>
            </w:pPr>
            <w:r w:rsidRPr="007510F5">
              <w:rPr>
                <w:rFonts w:ascii="Times New Roman" w:hAnsi="Times New Roman" w:cs="Times New Roman"/>
                <w:sz w:val="24"/>
                <w:szCs w:val="24"/>
              </w:rPr>
              <w:t xml:space="preserve">Разрешение на допуск в эксплуатацию и (или) временное разрешение на </w:t>
            </w:r>
            <w:r w:rsidRPr="005A798A">
              <w:rPr>
                <w:rFonts w:ascii="Times New Roman" w:hAnsi="Times New Roman" w:cs="Times New Roman"/>
                <w:sz w:val="24"/>
                <w:szCs w:val="24"/>
                <w:u w:val="single"/>
              </w:rPr>
              <w:t>допуск в эксплуатацию</w:t>
            </w:r>
            <w:r w:rsidRPr="007510F5">
              <w:rPr>
                <w:rFonts w:ascii="Times New Roman" w:hAnsi="Times New Roman" w:cs="Times New Roman"/>
                <w:sz w:val="24"/>
                <w:szCs w:val="24"/>
              </w:rPr>
              <w:t xml:space="preserve"> на объекты теплоснабжения в соответствии с Правилами выдачи разрешений на допуск в эксплуатацию</w:t>
            </w:r>
            <w:r>
              <w:rPr>
                <w:rFonts w:ascii="Times New Roman" w:hAnsi="Times New Roman" w:cs="Times New Roman"/>
                <w:sz w:val="24"/>
                <w:szCs w:val="24"/>
              </w:rPr>
              <w:t xml:space="preserve"> </w:t>
            </w:r>
            <w:r w:rsidRPr="007510F5">
              <w:rPr>
                <w:rFonts w:ascii="Times New Roman" w:hAnsi="Times New Roman" w:cs="Times New Roman"/>
                <w:sz w:val="24"/>
                <w:szCs w:val="24"/>
              </w:rPr>
              <w:t xml:space="preserve"> энергопринимающих установок потребителей электрической энергии, объектов по производств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w:t>
            </w:r>
            <w:r w:rsidRPr="007510F5">
              <w:rPr>
                <w:rFonts w:ascii="Times New Roman" w:hAnsi="Times New Roman" w:cs="Times New Roman"/>
                <w:sz w:val="24"/>
                <w:szCs w:val="24"/>
              </w:rPr>
              <w:lastRenderedPageBreak/>
              <w:t xml:space="preserve">организации согласно части 8 статьи 20 и части 10 статьи 29 Федерального закона о теплоснабжении) </w:t>
            </w:r>
          </w:p>
        </w:tc>
        <w:tc>
          <w:tcPr>
            <w:tcW w:w="2126" w:type="dxa"/>
          </w:tcPr>
          <w:p w:rsidR="001A34EF" w:rsidRPr="007510F5" w:rsidRDefault="001A34EF" w:rsidP="00DB2FC6">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lastRenderedPageBreak/>
              <w:t>П.9.3.</w:t>
            </w:r>
            <w:r w:rsidRPr="002E623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9</w:t>
            </w:r>
            <w:r w:rsidRPr="007510F5">
              <w:rPr>
                <w:rFonts w:ascii="Times New Roman" w:eastAsia="Times New Roman" w:hAnsi="Times New Roman" w:cs="Times New Roman"/>
                <w:sz w:val="24"/>
                <w:szCs w:val="24"/>
                <w:lang w:eastAsia="ru-RU"/>
              </w:rPr>
              <w:t>. Правил 2234</w:t>
            </w:r>
          </w:p>
        </w:tc>
        <w:tc>
          <w:tcPr>
            <w:tcW w:w="1701" w:type="dxa"/>
          </w:tcPr>
          <w:p w:rsidR="001A34EF" w:rsidRPr="007510F5" w:rsidRDefault="001A34EF" w:rsidP="00C84D67">
            <w:pPr>
              <w:jc w:val="both"/>
              <w:rPr>
                <w:rFonts w:ascii="Times New Roman" w:hAnsi="Times New Roman" w:cs="Times New Roman"/>
                <w:sz w:val="24"/>
                <w:szCs w:val="24"/>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017"/>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Выполнить требования, установленные частью 6 статьи 20 и частью 3 статьи 23.2 Федерального закона о теплоснабжении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Исполнение Федерального закона от 27.07.2010 N 190-ФЗ"О теплоснабжении"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П.11.1 Правила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48"/>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Обеспечить выполнение требований Правил и норм технической эксплуатации жилищного фонда, в случа</w:t>
            </w:r>
            <w:r>
              <w:rPr>
                <w:rFonts w:ascii="Times New Roman" w:eastAsia="Times New Roman" w:hAnsi="Times New Roman" w:cs="Times New Roman"/>
                <w:sz w:val="24"/>
                <w:szCs w:val="24"/>
                <w:lang w:eastAsia="ru-RU"/>
              </w:rPr>
              <w:t xml:space="preserve">е эксплуатации жилищного фонда </w:t>
            </w:r>
            <w:r w:rsidRPr="007510F5">
              <w:rPr>
                <w:rFonts w:ascii="Times New Roman" w:eastAsia="Times New Roman" w:hAnsi="Times New Roman" w:cs="Times New Roman"/>
                <w:sz w:val="24"/>
                <w:szCs w:val="24"/>
                <w:lang w:eastAsia="ru-RU"/>
              </w:rPr>
              <w:t>*</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Исполнение Правил и норм технической эксплуатации жилищного фонда, утвержденных постановлением Госстроя России от 27 сентября 2003 г. N 170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П.11.2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49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3</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Обеспечить выполнение требования, предусмотренного п. 11 Правил пользования газом и предоставления услуг по газоснабжению в РФ, в части обеспечения безопасности при использовании и содержании внутридомового и внутриквартирного газового оборудования при предоставлении комму</w:t>
            </w:r>
            <w:r>
              <w:rPr>
                <w:rFonts w:ascii="Times New Roman" w:eastAsia="Times New Roman" w:hAnsi="Times New Roman" w:cs="Times New Roman"/>
                <w:sz w:val="24"/>
                <w:szCs w:val="24"/>
                <w:lang w:eastAsia="ru-RU"/>
              </w:rPr>
              <w:t>нальной услуги по газоснабжению</w:t>
            </w:r>
            <w:r w:rsidRPr="007510F5">
              <w:rPr>
                <w:rFonts w:ascii="Times New Roman" w:eastAsia="Times New Roman" w:hAnsi="Times New Roman" w:cs="Times New Roman"/>
                <w:sz w:val="24"/>
                <w:szCs w:val="24"/>
                <w:lang w:eastAsia="ru-RU"/>
              </w:rPr>
              <w:t xml:space="preserve"> *</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Исполнение Правил пользования газом и предоставления услуг по газоснабжению в Российской Федерации, утвержденных постановлением Правительства от 17 мая 2002 г. N 317</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П.11.3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508"/>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4</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w:t>
            </w:r>
            <w:r w:rsidRPr="007510F5">
              <w:rPr>
                <w:rFonts w:ascii="Times New Roman" w:eastAsia="Times New Roman" w:hAnsi="Times New Roman" w:cs="Times New Roman"/>
                <w:sz w:val="24"/>
                <w:szCs w:val="24"/>
                <w:lang w:eastAsia="ru-RU"/>
              </w:rPr>
              <w:lastRenderedPageBreak/>
              <w:t>пунктов 394, 396 - 399, 403 Правил промышленной безопасности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Исполнение Правил технической эксплуатации тепловых энергоустановок, утвержденных</w:t>
            </w:r>
            <w:r>
              <w:rPr>
                <w:rFonts w:ascii="Times New Roman" w:eastAsia="Times New Roman" w:hAnsi="Times New Roman" w:cs="Times New Roman"/>
                <w:sz w:val="24"/>
                <w:szCs w:val="24"/>
                <w:lang w:eastAsia="ru-RU"/>
              </w:rPr>
              <w:t xml:space="preserve"> </w:t>
            </w:r>
            <w:r w:rsidRPr="007510F5">
              <w:rPr>
                <w:rFonts w:ascii="Times New Roman" w:eastAsia="Times New Roman" w:hAnsi="Times New Roman" w:cs="Times New Roman"/>
                <w:sz w:val="24"/>
                <w:szCs w:val="24"/>
                <w:lang w:eastAsia="ru-RU"/>
              </w:rPr>
              <w:t>Приказом Минэнерго России от 24.03.2003 N 115 и</w:t>
            </w:r>
            <w:r>
              <w:rPr>
                <w:rFonts w:ascii="Times New Roman" w:eastAsia="Times New Roman" w:hAnsi="Times New Roman" w:cs="Times New Roman"/>
                <w:sz w:val="24"/>
                <w:szCs w:val="24"/>
                <w:lang w:eastAsia="ru-RU"/>
              </w:rPr>
              <w:t xml:space="preserve"> </w:t>
            </w:r>
            <w:r w:rsidRPr="007510F5">
              <w:rPr>
                <w:rFonts w:ascii="Times New Roman" w:eastAsia="Times New Roman" w:hAnsi="Times New Roman" w:cs="Times New Roman"/>
                <w:sz w:val="24"/>
                <w:szCs w:val="24"/>
                <w:lang w:eastAsia="ru-RU"/>
              </w:rPr>
              <w:t>Правил промышленной безопасности при использовании оборудования, работающего под избыточным давлением, утвержденных</w:t>
            </w:r>
            <w:r>
              <w:rPr>
                <w:rFonts w:ascii="Times New Roman" w:eastAsia="Times New Roman" w:hAnsi="Times New Roman" w:cs="Times New Roman"/>
                <w:sz w:val="24"/>
                <w:szCs w:val="24"/>
                <w:lang w:eastAsia="ru-RU"/>
              </w:rPr>
              <w:t xml:space="preserve"> </w:t>
            </w:r>
            <w:r w:rsidRPr="007510F5">
              <w:rPr>
                <w:rFonts w:ascii="Times New Roman" w:eastAsia="Times New Roman" w:hAnsi="Times New Roman" w:cs="Times New Roman"/>
                <w:sz w:val="24"/>
                <w:szCs w:val="24"/>
                <w:lang w:eastAsia="ru-RU"/>
              </w:rPr>
              <w:t>Приказом Ростехнадзора от 15.12.2020 N 536</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П.11.4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550"/>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5</w:t>
            </w:r>
          </w:p>
        </w:tc>
        <w:tc>
          <w:tcPr>
            <w:tcW w:w="3260" w:type="dxa"/>
          </w:tcPr>
          <w:p w:rsidR="001A34EF" w:rsidRPr="007510F5" w:rsidRDefault="001A34EF" w:rsidP="00480C98">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Обеспечить выполнение плана подготовки к отопительному периоду, предусмотренного пунктом 3 Правил 2234, и составленного в соответствии с пунктом 11.1 Правил N 115, подготовить и представить комиссии документы, подтверждающие выполнение требований, установленных подпунктами 11.1 - 11.4 пункта 11 Правил 2234</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Предоставление документов в комиссию по оценке обеспечения готовности к отопительному периоду органа местного самоуправления</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751"/>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6</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Провести промывки теплопотребляющих установок, проведенные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Акты промывки теплопотребляющей установки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43"/>
        </w:trPr>
        <w:tc>
          <w:tcPr>
            <w:tcW w:w="567" w:type="dxa"/>
          </w:tcPr>
          <w:p w:rsidR="001A34EF" w:rsidRPr="00155E55" w:rsidRDefault="001A34EF" w:rsidP="00DB2FC6">
            <w:pPr>
              <w:jc w:val="both"/>
              <w:rPr>
                <w:rFonts w:ascii="Times New Roman" w:eastAsia="Times New Roman" w:hAnsi="Times New Roman" w:cs="Times New Roman"/>
                <w:sz w:val="24"/>
                <w:szCs w:val="24"/>
                <w:lang w:eastAsia="ru-RU"/>
              </w:rPr>
            </w:pPr>
            <w:r w:rsidRPr="00155E55">
              <w:rPr>
                <w:rFonts w:ascii="Times New Roman" w:eastAsia="Times New Roman" w:hAnsi="Times New Roman" w:cs="Times New Roman"/>
                <w:sz w:val="24"/>
                <w:szCs w:val="24"/>
                <w:lang w:eastAsia="ru-RU"/>
              </w:rPr>
              <w:t>7</w:t>
            </w:r>
          </w:p>
        </w:tc>
        <w:tc>
          <w:tcPr>
            <w:tcW w:w="3260" w:type="dxa"/>
          </w:tcPr>
          <w:p w:rsidR="001A34EF" w:rsidRPr="00155E55" w:rsidRDefault="001A34EF" w:rsidP="00155E55">
            <w:pPr>
              <w:jc w:val="both"/>
              <w:rPr>
                <w:rFonts w:ascii="Times New Roman" w:eastAsia="Times New Roman" w:hAnsi="Times New Roman" w:cs="Times New Roman"/>
                <w:sz w:val="24"/>
                <w:szCs w:val="24"/>
                <w:lang w:eastAsia="ru-RU"/>
              </w:rPr>
            </w:pPr>
            <w:r w:rsidRPr="00155E55">
              <w:rPr>
                <w:rFonts w:ascii="Times New Roman" w:eastAsia="Times New Roman" w:hAnsi="Times New Roman" w:cs="Times New Roman"/>
                <w:sz w:val="24"/>
                <w:szCs w:val="24"/>
                <w:lang w:eastAsia="ru-RU"/>
              </w:rPr>
              <w:t xml:space="preserve">Провести наладку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установку и </w:t>
            </w:r>
            <w:r w:rsidRPr="00155E55">
              <w:rPr>
                <w:rFonts w:ascii="Times New Roman" w:eastAsia="Times New Roman" w:hAnsi="Times New Roman" w:cs="Times New Roman"/>
                <w:sz w:val="24"/>
                <w:szCs w:val="24"/>
                <w:lang w:eastAsia="ru-RU"/>
              </w:rPr>
              <w:lastRenderedPageBreak/>
              <w:t xml:space="preserve">пломбировании дроссельных (ограничительных) устройств во внутренних системах в соответствии с пунктом 9.3.25 Правил N 115.  </w:t>
            </w:r>
          </w:p>
        </w:tc>
        <w:tc>
          <w:tcPr>
            <w:tcW w:w="6379" w:type="dxa"/>
          </w:tcPr>
          <w:p w:rsidR="001A34EF" w:rsidRPr="007510F5" w:rsidRDefault="001A34EF" w:rsidP="00155E55">
            <w:pPr>
              <w:pStyle w:val="ConsPlusNormal"/>
              <w:jc w:val="both"/>
              <w:rPr>
                <w:rFonts w:ascii="Times New Roman" w:hAnsi="Times New Roman" w:cs="Times New Roman"/>
                <w:sz w:val="24"/>
                <w:szCs w:val="24"/>
              </w:rPr>
            </w:pPr>
            <w:r w:rsidRPr="007510F5">
              <w:rPr>
                <w:rFonts w:ascii="Times New Roman" w:hAnsi="Times New Roman" w:cs="Times New Roman"/>
                <w:sz w:val="24"/>
                <w:szCs w:val="24"/>
              </w:rPr>
              <w:lastRenderedPageBreak/>
              <w:t>Акт осмотра технического состояния вводов (выводов) инженерных</w:t>
            </w:r>
            <w:r>
              <w:rPr>
                <w:rFonts w:ascii="Times New Roman" w:hAnsi="Times New Roman" w:cs="Times New Roman"/>
                <w:sz w:val="24"/>
                <w:szCs w:val="24"/>
              </w:rPr>
              <w:t xml:space="preserve"> </w:t>
            </w:r>
            <w:r w:rsidRPr="007510F5">
              <w:rPr>
                <w:rFonts w:ascii="Times New Roman" w:hAnsi="Times New Roman" w:cs="Times New Roman"/>
                <w:sz w:val="24"/>
                <w:szCs w:val="24"/>
              </w:rPr>
              <w:t>коммуникаций в подвальные помещения</w:t>
            </w:r>
          </w:p>
          <w:p w:rsidR="001A34EF" w:rsidRPr="007510F5" w:rsidRDefault="001A34EF" w:rsidP="00DB2FC6">
            <w:pPr>
              <w:jc w:val="both"/>
              <w:rPr>
                <w:rFonts w:ascii="Times New Roman" w:eastAsia="Times New Roman" w:hAnsi="Times New Roman" w:cs="Times New Roman"/>
                <w:sz w:val="24"/>
                <w:szCs w:val="24"/>
                <w:lang w:eastAsia="ru-RU"/>
              </w:rPr>
            </w:pPr>
          </w:p>
          <w:p w:rsidR="001A34EF" w:rsidRPr="007510F5" w:rsidRDefault="001A34EF" w:rsidP="00155E55">
            <w:pPr>
              <w:pStyle w:val="ConsPlusNormal"/>
              <w:jc w:val="both"/>
              <w:rPr>
                <w:rFonts w:ascii="Times New Roman" w:hAnsi="Times New Roman" w:cs="Times New Roman"/>
                <w:sz w:val="24"/>
                <w:szCs w:val="24"/>
              </w:rPr>
            </w:pPr>
            <w:r w:rsidRPr="007510F5">
              <w:rPr>
                <w:rFonts w:ascii="Times New Roman" w:hAnsi="Times New Roman" w:cs="Times New Roman"/>
                <w:sz w:val="24"/>
                <w:szCs w:val="24"/>
              </w:rPr>
              <w:t>Акт герметизации вводов (выводов) инженерных коммуникаций</w:t>
            </w:r>
            <w:r>
              <w:rPr>
                <w:rFonts w:ascii="Times New Roman" w:hAnsi="Times New Roman" w:cs="Times New Roman"/>
                <w:sz w:val="24"/>
                <w:szCs w:val="24"/>
              </w:rPr>
              <w:t xml:space="preserve"> </w:t>
            </w:r>
            <w:r w:rsidRPr="007510F5">
              <w:rPr>
                <w:rFonts w:ascii="Times New Roman" w:hAnsi="Times New Roman" w:cs="Times New Roman"/>
                <w:sz w:val="24"/>
                <w:szCs w:val="24"/>
              </w:rPr>
              <w:t>в подвальные помещения</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П.11.5.2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43"/>
        </w:trPr>
        <w:tc>
          <w:tcPr>
            <w:tcW w:w="567" w:type="dxa"/>
          </w:tcPr>
          <w:p w:rsidR="001A34EF" w:rsidRPr="00155E55" w:rsidRDefault="001A34EF" w:rsidP="00DB2FC6">
            <w:pPr>
              <w:jc w:val="both"/>
              <w:rPr>
                <w:rFonts w:ascii="Times New Roman" w:eastAsia="Times New Roman" w:hAnsi="Times New Roman" w:cs="Times New Roman"/>
                <w:sz w:val="24"/>
                <w:szCs w:val="24"/>
                <w:lang w:eastAsia="ru-RU"/>
              </w:rPr>
            </w:pPr>
            <w:r w:rsidRPr="00155E55">
              <w:rPr>
                <w:rFonts w:ascii="Times New Roman" w:eastAsia="Times New Roman" w:hAnsi="Times New Roman" w:cs="Times New Roman"/>
                <w:sz w:val="24"/>
                <w:szCs w:val="24"/>
                <w:lang w:eastAsia="ru-RU"/>
              </w:rPr>
              <w:lastRenderedPageBreak/>
              <w:t>8</w:t>
            </w:r>
          </w:p>
        </w:tc>
        <w:tc>
          <w:tcPr>
            <w:tcW w:w="3260" w:type="dxa"/>
          </w:tcPr>
          <w:p w:rsidR="001A34EF" w:rsidRPr="00155E55" w:rsidRDefault="001A34EF" w:rsidP="00155E55">
            <w:pPr>
              <w:jc w:val="both"/>
              <w:rPr>
                <w:rFonts w:ascii="Times New Roman" w:eastAsia="Times New Roman" w:hAnsi="Times New Roman" w:cs="Times New Roman"/>
                <w:sz w:val="24"/>
                <w:szCs w:val="24"/>
                <w:lang w:eastAsia="ru-RU"/>
              </w:rPr>
            </w:pPr>
            <w:r w:rsidRPr="00155E55">
              <w:rPr>
                <w:rFonts w:ascii="Times New Roman" w:eastAsia="Times New Roman" w:hAnsi="Times New Roman" w:cs="Times New Roman"/>
                <w:sz w:val="24"/>
                <w:szCs w:val="24"/>
                <w:lang w:eastAsia="ru-RU"/>
              </w:rPr>
              <w:t>Произвести проверку (осмотр)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организациями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Акты проверки (осмотра) запорной арматуры, и арматуры постоянного регулирования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П.11.5.3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43"/>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9</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Подготовить организационно-</w:t>
            </w:r>
            <w:r w:rsidRPr="00155E55">
              <w:rPr>
                <w:rFonts w:ascii="Times New Roman" w:eastAsia="Times New Roman" w:hAnsi="Times New Roman" w:cs="Times New Roman"/>
                <w:sz w:val="24"/>
                <w:szCs w:val="24"/>
                <w:lang w:eastAsia="ru-RU"/>
              </w:rPr>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организационно-распорядительных </w:t>
            </w:r>
            <w:r w:rsidRPr="00155E55">
              <w:rPr>
                <w:rFonts w:ascii="Times New Roman" w:eastAsia="Times New Roman" w:hAnsi="Times New Roman" w:cs="Times New Roman"/>
                <w:sz w:val="24"/>
                <w:szCs w:val="24"/>
                <w:lang w:eastAsia="ru-RU"/>
              </w:rPr>
              <w:lastRenderedPageBreak/>
              <w:t>документов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w:t>
            </w:r>
            <w:r w:rsidRPr="007510F5">
              <w:rPr>
                <w:rFonts w:ascii="Times New Roman" w:eastAsia="Times New Roman" w:hAnsi="Times New Roman" w:cs="Times New Roman"/>
                <w:sz w:val="24"/>
                <w:szCs w:val="24"/>
                <w:lang w:eastAsia="ru-RU"/>
              </w:rPr>
              <w:t xml:space="preserve"> промышленной безопасности.</w:t>
            </w:r>
          </w:p>
        </w:tc>
        <w:tc>
          <w:tcPr>
            <w:tcW w:w="6379" w:type="dxa"/>
          </w:tcPr>
          <w:p w:rsidR="001A34EF" w:rsidRPr="007510F5" w:rsidRDefault="001A34EF" w:rsidP="00DB2FC6">
            <w:pPr>
              <w:jc w:val="both"/>
              <w:rPr>
                <w:rFonts w:ascii="Times New Roman" w:eastAsia="Times New Roman" w:hAnsi="Times New Roman" w:cs="Times New Roman"/>
                <w:sz w:val="24"/>
                <w:szCs w:val="24"/>
                <w:highlight w:val="yellow"/>
                <w:lang w:eastAsia="ru-RU"/>
              </w:rPr>
            </w:pPr>
            <w:r w:rsidRPr="00155E55">
              <w:rPr>
                <w:rFonts w:ascii="Times New Roman" w:eastAsia="Times New Roman" w:hAnsi="Times New Roman" w:cs="Times New Roman"/>
                <w:sz w:val="24"/>
                <w:szCs w:val="24"/>
                <w:lang w:eastAsia="ru-RU"/>
              </w:rPr>
              <w:lastRenderedPageBreak/>
              <w:t>Организационно-распорядительные документы организации о назначении ответственных лиц за безопасную эксплуатацию тепловых энергоустановок</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П.11.5.4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highlight w:val="yellow"/>
                <w:lang w:eastAsia="ru-RU"/>
              </w:rPr>
            </w:pPr>
            <w:r w:rsidRPr="00155E5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143"/>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10</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Провести испытания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N 115 и наличие записей о результатах проведенных испытаний в паспорте теплового пункта и (или) теплопотребляющих установок.</w:t>
            </w:r>
          </w:p>
        </w:tc>
        <w:tc>
          <w:tcPr>
            <w:tcW w:w="6379" w:type="dxa"/>
          </w:tcPr>
          <w:p w:rsidR="001A34EF" w:rsidRPr="007510F5" w:rsidRDefault="001A34EF" w:rsidP="00DB2FC6">
            <w:pPr>
              <w:widowControl w:val="0"/>
              <w:shd w:val="clear" w:color="auto" w:fill="FFFFFF"/>
              <w:autoSpaceDE w:val="0"/>
              <w:autoSpaceDN w:val="0"/>
              <w:adjustRightInd w:val="0"/>
              <w:jc w:val="both"/>
              <w:rPr>
                <w:rFonts w:ascii="Times New Roman" w:hAnsi="Times New Roman" w:cs="Times New Roman"/>
                <w:sz w:val="24"/>
                <w:szCs w:val="24"/>
              </w:rPr>
            </w:pPr>
            <w:r w:rsidRPr="007510F5">
              <w:rPr>
                <w:rFonts w:ascii="Times New Roman" w:hAnsi="Times New Roman" w:cs="Times New Roman"/>
                <w:sz w:val="24"/>
                <w:szCs w:val="24"/>
              </w:rPr>
              <w:t>Акт</w:t>
            </w:r>
            <w:r>
              <w:rPr>
                <w:rFonts w:ascii="Times New Roman" w:hAnsi="Times New Roman" w:cs="Times New Roman"/>
                <w:sz w:val="24"/>
                <w:szCs w:val="24"/>
              </w:rPr>
              <w:t xml:space="preserve"> </w:t>
            </w:r>
            <w:r w:rsidRPr="007510F5">
              <w:rPr>
                <w:rFonts w:ascii="Times New Roman" w:hAnsi="Times New Roman" w:cs="Times New Roman"/>
                <w:sz w:val="24"/>
                <w:szCs w:val="24"/>
              </w:rPr>
              <w:t>готовности систем отопления и тепловых сетей потребителя к эксплуатации в отопительном периоде 2025-2026гг.</w:t>
            </w:r>
          </w:p>
          <w:p w:rsidR="001A34EF" w:rsidRPr="007510F5" w:rsidRDefault="001A34EF" w:rsidP="00DB2FC6">
            <w:pPr>
              <w:jc w:val="both"/>
              <w:rPr>
                <w:rFonts w:ascii="Times New Roman" w:eastAsia="Times New Roman" w:hAnsi="Times New Roman" w:cs="Times New Roman"/>
                <w:sz w:val="24"/>
                <w:szCs w:val="24"/>
                <w:lang w:eastAsia="ru-RU"/>
              </w:rPr>
            </w:pP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П.11.5.5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11</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Подготовить организационно-распорядительные документы об утверждении </w:t>
            </w:r>
            <w:r w:rsidRPr="007510F5">
              <w:rPr>
                <w:rFonts w:ascii="Times New Roman" w:eastAsia="Times New Roman" w:hAnsi="Times New Roman" w:cs="Times New Roman"/>
                <w:sz w:val="24"/>
                <w:szCs w:val="24"/>
                <w:lang w:eastAsia="ru-RU"/>
              </w:rPr>
              <w:lastRenderedPageBreak/>
              <w:t xml:space="preserve">перечня производственных инструкций для безопасной эксплуатации котлов и вспомогательного оборудования в случае </w:t>
            </w:r>
            <w:r w:rsidRPr="00155E55">
              <w:rPr>
                <w:rFonts w:ascii="Times New Roman" w:eastAsia="Times New Roman" w:hAnsi="Times New Roman" w:cs="Times New Roman"/>
                <w:sz w:val="24"/>
                <w:szCs w:val="24"/>
                <w:lang w:eastAsia="ru-RU"/>
              </w:rPr>
              <w:t>эксплуатации ОПО, разработанного</w:t>
            </w:r>
            <w:r w:rsidRPr="007510F5">
              <w:rPr>
                <w:rFonts w:ascii="Times New Roman" w:eastAsia="Times New Roman" w:hAnsi="Times New Roman" w:cs="Times New Roman"/>
                <w:sz w:val="24"/>
                <w:szCs w:val="24"/>
                <w:lang w:eastAsia="ru-RU"/>
              </w:rPr>
              <w:t xml:space="preserve">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и (или) перечня </w:t>
            </w:r>
            <w:r w:rsidRPr="007510F5">
              <w:rPr>
                <w:rFonts w:ascii="Times New Roman" w:eastAsia="Times New Roman" w:hAnsi="Times New Roman" w:cs="Times New Roman"/>
                <w:sz w:val="24"/>
                <w:szCs w:val="24"/>
                <w:lang w:eastAsia="ru-RU"/>
              </w:rPr>
              <w:lastRenderedPageBreak/>
              <w:t>документации эксплуатирующей организации для объектов, не являющихся ОПО</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П.11.5.6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12</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Утвердить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Эксплуатационные инструкции объектов теплоснабжения и (или) производственные инструкции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П.11.5.7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13</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Подготовить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w:t>
            </w:r>
            <w:r w:rsidRPr="007510F5">
              <w:rPr>
                <w:rFonts w:ascii="Times New Roman" w:eastAsia="Times New Roman" w:hAnsi="Times New Roman" w:cs="Times New Roman"/>
                <w:sz w:val="24"/>
                <w:szCs w:val="24"/>
                <w:lang w:eastAsia="ru-RU"/>
              </w:rPr>
              <w:lastRenderedPageBreak/>
              <w:t>установкам, установленным в здании (сооружении).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П.11.5.8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14</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Предоставить выписки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Выписка из утвержденного штатного расписания или документы на техническое обслуживание, энергосервисные контракты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П.11.5.9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15</w:t>
            </w:r>
          </w:p>
        </w:tc>
        <w:tc>
          <w:tcPr>
            <w:tcW w:w="3260" w:type="dxa"/>
          </w:tcPr>
          <w:p w:rsidR="001A34EF" w:rsidRPr="007510F5" w:rsidRDefault="001A34EF" w:rsidP="008551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Выполнить проверку работоспособности автоматических регуляторов температуры воды, подаваемой в системы,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ограничения расхода сетевой воды через тепловой пункт в соответствии с пунктами 9.3.22, 9.4.18 Правил N 115.</w:t>
            </w:r>
          </w:p>
        </w:tc>
        <w:tc>
          <w:tcPr>
            <w:tcW w:w="6379" w:type="dxa"/>
          </w:tcPr>
          <w:p w:rsidR="001A34EF" w:rsidRPr="007510F5" w:rsidRDefault="001A34EF" w:rsidP="00855167">
            <w:pPr>
              <w:jc w:val="both"/>
              <w:rPr>
                <w:rFonts w:ascii="Times New Roman" w:eastAsia="Times New Roman" w:hAnsi="Times New Roman" w:cs="Times New Roman"/>
                <w:sz w:val="24"/>
                <w:szCs w:val="24"/>
                <w:lang w:eastAsia="ru-RU"/>
              </w:rPr>
            </w:pPr>
            <w:r w:rsidRPr="00155E55">
              <w:rPr>
                <w:rFonts w:ascii="Times New Roman" w:eastAsia="Times New Roman" w:hAnsi="Times New Roman" w:cs="Times New Roman"/>
                <w:sz w:val="24"/>
                <w:szCs w:val="24"/>
                <w:lang w:eastAsia="ru-RU"/>
              </w:rPr>
              <w:t>Акты или документы, подтверждающие проверку работоспособности настроечных характеристик и установок систем регулирования и (или) регуляторов температуры и давления теплоносителя на системы отопления, ограничения расхода сетевой воды через тепловой пункт</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П.11.5.10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16</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Выполнить осмотр объектов теплоснабжения и теплопотребляющих установок на предмет наличия </w:t>
            </w:r>
            <w:r w:rsidRPr="007510F5">
              <w:rPr>
                <w:rFonts w:ascii="Times New Roman" w:eastAsia="Times New Roman" w:hAnsi="Times New Roman" w:cs="Times New Roman"/>
                <w:sz w:val="24"/>
                <w:szCs w:val="24"/>
                <w:lang w:eastAsia="ru-RU"/>
              </w:rPr>
              <w:lastRenderedPageBreak/>
              <w:t>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 xml:space="preserve">Акты осмотра объектов теплоснабжения и теплопотребляющих установок на предмет наличия несанкционированных врезок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П.11.5.11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17</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Предоставить копии заключенных договоров теплоснабжения и (или) договоров оказания услуг по поддержанию резервной тепловой мощности в соответствии с Правилами N 808.</w:t>
            </w:r>
          </w:p>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(для управляющих организаций, чей жилищный фонд на прямых договорах с ТСО – Соглашения о взаимодействии сторон)</w:t>
            </w:r>
          </w:p>
        </w:tc>
        <w:tc>
          <w:tcPr>
            <w:tcW w:w="6379" w:type="dxa"/>
          </w:tcPr>
          <w:p w:rsidR="001A34EF" w:rsidRPr="007510F5" w:rsidRDefault="001A34EF" w:rsidP="00855167">
            <w:pPr>
              <w:jc w:val="both"/>
              <w:rPr>
                <w:rFonts w:ascii="Times New Roman" w:eastAsia="Times New Roman" w:hAnsi="Times New Roman" w:cs="Times New Roman"/>
                <w:sz w:val="24"/>
                <w:szCs w:val="24"/>
                <w:lang w:eastAsia="ru-RU"/>
              </w:rPr>
            </w:pPr>
            <w:r w:rsidRPr="00855167">
              <w:rPr>
                <w:rFonts w:ascii="Times New Roman" w:eastAsia="Times New Roman" w:hAnsi="Times New Roman" w:cs="Times New Roman"/>
                <w:sz w:val="24"/>
                <w:szCs w:val="24"/>
                <w:lang w:eastAsia="ru-RU"/>
              </w:rPr>
              <w:t>Копии заключенных договоров теплоснабжения и (или) договоров оказания услуг по поддержанию резервной тепловой мощности, и (или) соглашений о взаимодействии Сторон при предоставлении коммунальных услуг по отоплению собственникам жилых и нежилых помещений в многоквартирных домах (для управляющих организаций, чей жилищный фонд на прямых договорах с ТСО)</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П.11.5.12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18</w:t>
            </w:r>
          </w:p>
        </w:tc>
        <w:tc>
          <w:tcPr>
            <w:tcW w:w="3260" w:type="dxa"/>
          </w:tcPr>
          <w:p w:rsidR="001A34EF" w:rsidRPr="007510F5" w:rsidRDefault="001A34EF" w:rsidP="008551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 xml:space="preserve">Предоставить акт сверки расчетов за поставленные тепловую энергию (мощность), теплоноситель,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w:t>
            </w:r>
            <w:r w:rsidRPr="007510F5">
              <w:rPr>
                <w:rFonts w:ascii="Times New Roman" w:eastAsia="Times New Roman" w:hAnsi="Times New Roman" w:cs="Times New Roman"/>
                <w:sz w:val="24"/>
                <w:szCs w:val="24"/>
                <w:lang w:eastAsia="ru-RU"/>
              </w:rPr>
              <w:lastRenderedPageBreak/>
              <w:t>теплоснабжающей организацией порядка погашения всей существующей задолженности.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855167">
              <w:rPr>
                <w:rFonts w:ascii="Times New Roman" w:eastAsia="Times New Roman" w:hAnsi="Times New Roman" w:cs="Times New Roman"/>
                <w:sz w:val="24"/>
                <w:szCs w:val="24"/>
                <w:lang w:eastAsia="ru-RU"/>
              </w:rPr>
              <w:lastRenderedPageBreak/>
              <w:t>Акт сверки расчетов по состоянию на дату проверки, подтверждающий отсутствие задолженности</w:t>
            </w:r>
            <w:r w:rsidRPr="007510F5">
              <w:rPr>
                <w:rFonts w:ascii="Times New Roman" w:eastAsia="Times New Roman" w:hAnsi="Times New Roman" w:cs="Times New Roman"/>
                <w:sz w:val="24"/>
                <w:szCs w:val="24"/>
                <w:lang w:eastAsia="ru-RU"/>
              </w:rPr>
              <w:t xml:space="preserve">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П.11.5.13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19</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Произвести периодическую проверку узлов учета, в соответствии с пунктом 73 Правил коммерческого учета, оформить акты разграничения балансовой принадлежности.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Акты периодической проверки узла учета</w:t>
            </w:r>
          </w:p>
          <w:p w:rsidR="001A34EF" w:rsidRPr="007510F5" w:rsidRDefault="001A34EF" w:rsidP="00DB2FC6">
            <w:pPr>
              <w:jc w:val="both"/>
              <w:rPr>
                <w:rFonts w:ascii="Times New Roman" w:eastAsia="Times New Roman" w:hAnsi="Times New Roman" w:cs="Times New Roman"/>
                <w:sz w:val="24"/>
                <w:szCs w:val="24"/>
                <w:lang w:eastAsia="ru-RU"/>
              </w:rPr>
            </w:pPr>
          </w:p>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Акты разграничения балансовой принадлежности.</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П.11.5.14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20</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Произвести проверку контрольно-измерительных приборов в тепловом пункте.</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Акты проверки контрольно-измерительных приборов в тепловом пунктес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N 102-ФЗ "Об обеспечении единства измерений"</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П.11.5.15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21</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Выполнить работы по подготовке к отопительному периоду теплового контура здания в соответствии с требованиями пункта 2.6.10 Правил N 170. *</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 выполненных работ по подготовке к отопительному периоду теплового контура здания</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П.11.5.16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22</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Произвести обследования дымовых и вентиляционных каналов многоквартирных домов перед отопительным периодом, выполнить техническое обслуживание и ремонт внутридомового газового оборудования в многоквартирном доме (для лиц, указанных в подпунктах 1.4, 1.5 пункта 1 настоящих Правил 2234). *</w:t>
            </w:r>
          </w:p>
        </w:tc>
        <w:tc>
          <w:tcPr>
            <w:tcW w:w="6379" w:type="dxa"/>
          </w:tcPr>
          <w:p w:rsidR="001A34EF" w:rsidRPr="007510F5" w:rsidRDefault="001A34EF" w:rsidP="00DB2FC6">
            <w:pPr>
              <w:pStyle w:val="ab"/>
              <w:tabs>
                <w:tab w:val="left" w:pos="4215"/>
              </w:tabs>
              <w:spacing w:line="240" w:lineRule="auto"/>
              <w:ind w:firstLine="0"/>
              <w:outlineLvl w:val="0"/>
              <w:rPr>
                <w:sz w:val="24"/>
                <w:lang w:eastAsia="ru-RU"/>
              </w:rPr>
            </w:pPr>
            <w:r w:rsidRPr="007510F5">
              <w:rPr>
                <w:sz w:val="24"/>
              </w:rPr>
              <w:t xml:space="preserve">Акт обследования технического состояния дымоходов и вентиляционных каналов </w:t>
            </w:r>
            <w:r w:rsidRPr="007510F5">
              <w:rPr>
                <w:sz w:val="24"/>
                <w:lang w:eastAsia="ru-RU"/>
              </w:rPr>
              <w:t xml:space="preserve">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П.11.5.18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23</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2234),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Акт проверки технической готовности теплопотребляющей установки объекта к отопительному периоду</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П.11.5.19 и Приложение к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764"/>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24</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Выполнить иные мероприятия, направленные</w:t>
            </w:r>
            <w:bookmarkStart w:id="0" w:name="_GoBack"/>
            <w:bookmarkEnd w:id="0"/>
            <w:r>
              <w:rPr>
                <w:rFonts w:ascii="Times New Roman" w:eastAsia="Times New Roman" w:hAnsi="Times New Roman" w:cs="Times New Roman"/>
                <w:sz w:val="24"/>
                <w:szCs w:val="24"/>
                <w:lang w:eastAsia="ru-RU"/>
              </w:rPr>
              <w:t xml:space="preserve"> </w:t>
            </w:r>
            <w:r w:rsidRPr="007510F5">
              <w:rPr>
                <w:rFonts w:ascii="Times New Roman" w:eastAsia="Times New Roman" w:hAnsi="Times New Roman" w:cs="Times New Roman"/>
                <w:sz w:val="24"/>
                <w:szCs w:val="24"/>
                <w:lang w:eastAsia="ru-RU"/>
              </w:rPr>
              <w:t xml:space="preserve">на устранение проблем, выявленных по результатам анализа прохождения </w:t>
            </w:r>
            <w:r w:rsidRPr="007510F5">
              <w:rPr>
                <w:rFonts w:ascii="Times New Roman" w:eastAsia="Times New Roman" w:hAnsi="Times New Roman" w:cs="Times New Roman"/>
                <w:sz w:val="24"/>
                <w:szCs w:val="24"/>
                <w:lang w:eastAsia="ru-RU"/>
              </w:rPr>
              <w:lastRenderedPageBreak/>
              <w:t>предыдущих трех отопительных периодов, произошедших аварийных ситуаций при теплоснабжении в прошлые три отопительных периода.</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Подтверждающие документы</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П.4 Правил 2234</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r w:rsidR="001A34EF" w:rsidRPr="007510F5" w:rsidTr="007C59D4">
        <w:trPr>
          <w:trHeight w:val="239"/>
        </w:trPr>
        <w:tc>
          <w:tcPr>
            <w:tcW w:w="567"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lastRenderedPageBreak/>
              <w:t>25</w:t>
            </w:r>
          </w:p>
        </w:tc>
        <w:tc>
          <w:tcPr>
            <w:tcW w:w="3260"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Выполнить заполнение оценочного листа и предоставить его в комиссию по оценке обеспечения готовности к отопительному периоду органа местного самоуправления</w:t>
            </w:r>
          </w:p>
        </w:tc>
        <w:tc>
          <w:tcPr>
            <w:tcW w:w="6379"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Оценочный лист</w:t>
            </w:r>
          </w:p>
        </w:tc>
        <w:tc>
          <w:tcPr>
            <w:tcW w:w="2126" w:type="dxa"/>
          </w:tcPr>
          <w:p w:rsidR="001A34EF" w:rsidRPr="007510F5" w:rsidRDefault="001A34EF" w:rsidP="00DB2FC6">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Приложение 4 к Порядку проведения оценки готовности к отопительному периоду</w:t>
            </w:r>
          </w:p>
        </w:tc>
        <w:tc>
          <w:tcPr>
            <w:tcW w:w="1701" w:type="dxa"/>
          </w:tcPr>
          <w:p w:rsidR="001A34EF" w:rsidRPr="007510F5" w:rsidRDefault="001A34EF" w:rsidP="00C84D67">
            <w:pPr>
              <w:jc w:val="both"/>
              <w:rPr>
                <w:rFonts w:ascii="Times New Roman" w:eastAsia="Times New Roman" w:hAnsi="Times New Roman" w:cs="Times New Roman"/>
                <w:sz w:val="24"/>
                <w:szCs w:val="24"/>
                <w:lang w:eastAsia="ru-RU"/>
              </w:rPr>
            </w:pPr>
            <w:r w:rsidRPr="007510F5">
              <w:rPr>
                <w:rFonts w:ascii="Times New Roman" w:eastAsia="Times New Roman" w:hAnsi="Times New Roman" w:cs="Times New Roman"/>
                <w:sz w:val="24"/>
                <w:szCs w:val="24"/>
                <w:lang w:eastAsia="ru-RU"/>
              </w:rPr>
              <w:t>Не позднее      01.09.2025</w:t>
            </w:r>
          </w:p>
        </w:tc>
        <w:tc>
          <w:tcPr>
            <w:tcW w:w="1770" w:type="dxa"/>
          </w:tcPr>
          <w:p w:rsidR="001A34EF" w:rsidRPr="00D73C9C" w:rsidRDefault="001A34EF" w:rsidP="008C37AB">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D73C9C">
              <w:rPr>
                <w:rFonts w:ascii="Times New Roman" w:hAnsi="Times New Roman" w:cs="Times New Roman"/>
                <w:sz w:val="24"/>
                <w:szCs w:val="24"/>
              </w:rPr>
              <w:t xml:space="preserve"> </w:t>
            </w:r>
            <w:r>
              <w:rPr>
                <w:rFonts w:ascii="Times New Roman" w:hAnsi="Times New Roman" w:cs="Times New Roman"/>
                <w:sz w:val="24"/>
                <w:szCs w:val="24"/>
              </w:rPr>
              <w:t>организации</w:t>
            </w:r>
          </w:p>
        </w:tc>
      </w:tr>
    </w:tbl>
    <w:p w:rsidR="00DB718C" w:rsidRPr="007510F5" w:rsidRDefault="00DB718C" w:rsidP="00DB2FC6">
      <w:pPr>
        <w:spacing w:after="0" w:line="240" w:lineRule="auto"/>
        <w:jc w:val="both"/>
        <w:rPr>
          <w:rFonts w:ascii="Times New Roman" w:eastAsia="Times New Roman" w:hAnsi="Times New Roman" w:cs="Times New Roman"/>
          <w:sz w:val="24"/>
          <w:szCs w:val="24"/>
          <w:lang w:eastAsia="ru-RU"/>
        </w:rPr>
      </w:pPr>
    </w:p>
    <w:p w:rsidR="00CD008E" w:rsidRPr="007510F5" w:rsidRDefault="00CD008E" w:rsidP="00DB2FC6">
      <w:pPr>
        <w:spacing w:after="0" w:line="240" w:lineRule="auto"/>
        <w:jc w:val="both"/>
        <w:rPr>
          <w:rFonts w:ascii="Times New Roman" w:eastAsia="Times New Roman" w:hAnsi="Times New Roman" w:cs="Times New Roman"/>
          <w:bCs/>
          <w:sz w:val="24"/>
          <w:szCs w:val="24"/>
          <w:lang w:eastAsia="ru-RU"/>
        </w:rPr>
      </w:pPr>
      <w:r w:rsidRPr="007510F5">
        <w:rPr>
          <w:rFonts w:ascii="Times New Roman" w:eastAsia="Times New Roman" w:hAnsi="Times New Roman" w:cs="Times New Roman"/>
          <w:b/>
          <w:sz w:val="24"/>
          <w:szCs w:val="24"/>
          <w:lang w:eastAsia="ru-RU"/>
        </w:rPr>
        <w:t xml:space="preserve">* </w:t>
      </w:r>
      <w:r w:rsidR="00A56E24" w:rsidRPr="007510F5">
        <w:rPr>
          <w:rFonts w:ascii="Times New Roman" w:eastAsia="Times New Roman" w:hAnsi="Times New Roman" w:cs="Times New Roman"/>
          <w:bCs/>
          <w:sz w:val="24"/>
          <w:szCs w:val="24"/>
          <w:lang w:eastAsia="ru-RU"/>
        </w:rPr>
        <w:t>При необходимости. Т</w:t>
      </w:r>
      <w:r w:rsidRPr="007510F5">
        <w:rPr>
          <w:rFonts w:ascii="Times New Roman" w:eastAsia="Times New Roman" w:hAnsi="Times New Roman" w:cs="Times New Roman"/>
          <w:bCs/>
          <w:sz w:val="24"/>
          <w:szCs w:val="24"/>
          <w:lang w:eastAsia="ru-RU"/>
        </w:rPr>
        <w:t xml:space="preserve">еплоснабжающая организация не производит оценку </w:t>
      </w:r>
      <w:r w:rsidR="00110002" w:rsidRPr="007510F5">
        <w:rPr>
          <w:rFonts w:ascii="Times New Roman" w:eastAsia="Times New Roman" w:hAnsi="Times New Roman" w:cs="Times New Roman"/>
          <w:bCs/>
          <w:sz w:val="24"/>
          <w:szCs w:val="24"/>
          <w:lang w:eastAsia="ru-RU"/>
        </w:rPr>
        <w:t>мероприятия</w:t>
      </w:r>
      <w:r w:rsidR="00A56E24" w:rsidRPr="007510F5">
        <w:rPr>
          <w:rFonts w:ascii="Times New Roman" w:eastAsia="Times New Roman" w:hAnsi="Times New Roman" w:cs="Times New Roman"/>
          <w:bCs/>
          <w:sz w:val="24"/>
          <w:szCs w:val="24"/>
          <w:lang w:eastAsia="ru-RU"/>
        </w:rPr>
        <w:t>.</w:t>
      </w:r>
    </w:p>
    <w:p w:rsidR="00CD008E" w:rsidRPr="007510F5" w:rsidRDefault="00CD008E" w:rsidP="00DB2FC6">
      <w:pPr>
        <w:spacing w:after="0" w:line="240" w:lineRule="auto"/>
        <w:jc w:val="both"/>
        <w:rPr>
          <w:rFonts w:ascii="Times New Roman" w:eastAsia="Times New Roman" w:hAnsi="Times New Roman" w:cs="Times New Roman"/>
          <w:b/>
          <w:sz w:val="24"/>
          <w:szCs w:val="24"/>
          <w:lang w:eastAsia="ru-RU"/>
        </w:rPr>
      </w:pPr>
    </w:p>
    <w:sectPr w:rsidR="00CD008E" w:rsidRPr="007510F5" w:rsidSect="00C82B47">
      <w:type w:val="evenPage"/>
      <w:pgSz w:w="16838" w:h="11906" w:orient="landscape"/>
      <w:pgMar w:top="567" w:right="820" w:bottom="426"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D9A" w:rsidRDefault="00920D9A" w:rsidP="00953C3E">
      <w:pPr>
        <w:spacing w:after="0" w:line="240" w:lineRule="auto"/>
      </w:pPr>
      <w:r>
        <w:separator/>
      </w:r>
    </w:p>
  </w:endnote>
  <w:endnote w:type="continuationSeparator" w:id="1">
    <w:p w:rsidR="00920D9A" w:rsidRDefault="00920D9A" w:rsidP="00953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D9A" w:rsidRDefault="00920D9A" w:rsidP="00953C3E">
      <w:pPr>
        <w:spacing w:after="0" w:line="240" w:lineRule="auto"/>
      </w:pPr>
      <w:r>
        <w:separator/>
      </w:r>
    </w:p>
  </w:footnote>
  <w:footnote w:type="continuationSeparator" w:id="1">
    <w:p w:rsidR="00920D9A" w:rsidRDefault="00920D9A" w:rsidP="00953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442FA"/>
    <w:multiLevelType w:val="hybridMultilevel"/>
    <w:tmpl w:val="8196DF6C"/>
    <w:lvl w:ilvl="0" w:tplc="BDAE34E8">
      <w:start w:val="5"/>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430D4">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4A3EC2">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060732">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FA777C">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AC7A06">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F40906">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76756E">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284194">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5E24CEF"/>
    <w:multiLevelType w:val="hybridMultilevel"/>
    <w:tmpl w:val="446400C2"/>
    <w:lvl w:ilvl="0" w:tplc="666EED18">
      <w:start w:val="5"/>
      <w:numFmt w:val="decimal"/>
      <w:lvlText w:val="%1."/>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CE7C02">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1EE1D0">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7E131A">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041620">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405194">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E934E">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6C7C66">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8661C0">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A0E4B57"/>
    <w:multiLevelType w:val="hybridMultilevel"/>
    <w:tmpl w:val="B628C5C8"/>
    <w:lvl w:ilvl="0" w:tplc="1BE0E5AC">
      <w:start w:val="15"/>
      <w:numFmt w:val="bullet"/>
      <w:lvlText w:val=""/>
      <w:lvlJc w:val="left"/>
      <w:pPr>
        <w:ind w:left="465" w:hanging="360"/>
      </w:pPr>
      <w:rPr>
        <w:rFonts w:ascii="Symbol" w:eastAsia="Times New Roman" w:hAnsi="Symbol"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
    <w:nsid w:val="60DC22F5"/>
    <w:multiLevelType w:val="multilevel"/>
    <w:tmpl w:val="A49204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o"/>
      <w:lvlJc w:val="left"/>
      <w:pPr>
        <w:ind w:left="2204" w:hanging="360"/>
      </w:pPr>
      <w:rPr>
        <w:rFonts w:ascii="Courier New" w:hAnsi="Courier New" w:cs="Courier New" w:hint="default"/>
        <w:sz w:val="40"/>
        <w:szCs w:val="40"/>
        <w:lang w:val="en-US"/>
      </w:rPr>
    </w:lvl>
    <w:lvl w:ilvl="6">
      <w:start w:val="1"/>
      <w:numFmt w:val="decimal"/>
      <w:lvlText w:val="%7."/>
      <w:lvlJc w:val="left"/>
      <w:pPr>
        <w:ind w:left="1210" w:hanging="360"/>
      </w:pPr>
      <w:rPr>
        <w:rFonts w:hint="default"/>
        <w:b w:val="0"/>
        <w:i w:val="0"/>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6324"/>
    <w:rsid w:val="00011C6E"/>
    <w:rsid w:val="00013A3F"/>
    <w:rsid w:val="00013B51"/>
    <w:rsid w:val="00017825"/>
    <w:rsid w:val="00035497"/>
    <w:rsid w:val="00035A98"/>
    <w:rsid w:val="000412AF"/>
    <w:rsid w:val="000417E5"/>
    <w:rsid w:val="0004791A"/>
    <w:rsid w:val="000576B1"/>
    <w:rsid w:val="00060D5F"/>
    <w:rsid w:val="0007453B"/>
    <w:rsid w:val="00086673"/>
    <w:rsid w:val="000971E5"/>
    <w:rsid w:val="00097B87"/>
    <w:rsid w:val="000A57E9"/>
    <w:rsid w:val="000C7FEA"/>
    <w:rsid w:val="000D4CF9"/>
    <w:rsid w:val="000E3074"/>
    <w:rsid w:val="000F5A89"/>
    <w:rsid w:val="000F6DE4"/>
    <w:rsid w:val="000F7842"/>
    <w:rsid w:val="00101B59"/>
    <w:rsid w:val="001059FB"/>
    <w:rsid w:val="00110002"/>
    <w:rsid w:val="00111BC7"/>
    <w:rsid w:val="00116F6C"/>
    <w:rsid w:val="00117EBF"/>
    <w:rsid w:val="00123023"/>
    <w:rsid w:val="00132162"/>
    <w:rsid w:val="00132F48"/>
    <w:rsid w:val="001447D7"/>
    <w:rsid w:val="00155E55"/>
    <w:rsid w:val="00165388"/>
    <w:rsid w:val="00181290"/>
    <w:rsid w:val="00181CE1"/>
    <w:rsid w:val="001824C4"/>
    <w:rsid w:val="00183F59"/>
    <w:rsid w:val="001913AD"/>
    <w:rsid w:val="00192E4D"/>
    <w:rsid w:val="0019352F"/>
    <w:rsid w:val="00193750"/>
    <w:rsid w:val="001969B5"/>
    <w:rsid w:val="001A32F0"/>
    <w:rsid w:val="001A33B3"/>
    <w:rsid w:val="001A34EF"/>
    <w:rsid w:val="001A3ED8"/>
    <w:rsid w:val="001A4418"/>
    <w:rsid w:val="001C43E2"/>
    <w:rsid w:val="001C5E4A"/>
    <w:rsid w:val="001D102D"/>
    <w:rsid w:val="001D4DBA"/>
    <w:rsid w:val="001D799D"/>
    <w:rsid w:val="001E55E0"/>
    <w:rsid w:val="001E5918"/>
    <w:rsid w:val="0020690B"/>
    <w:rsid w:val="00213721"/>
    <w:rsid w:val="00214B15"/>
    <w:rsid w:val="00220C5C"/>
    <w:rsid w:val="0022206E"/>
    <w:rsid w:val="002308AA"/>
    <w:rsid w:val="002412B8"/>
    <w:rsid w:val="00246DDB"/>
    <w:rsid w:val="00255B01"/>
    <w:rsid w:val="00256D1D"/>
    <w:rsid w:val="002701D1"/>
    <w:rsid w:val="00275866"/>
    <w:rsid w:val="00283C39"/>
    <w:rsid w:val="002900FE"/>
    <w:rsid w:val="0029277E"/>
    <w:rsid w:val="002A105A"/>
    <w:rsid w:val="002A3AA9"/>
    <w:rsid w:val="002A62D4"/>
    <w:rsid w:val="002A6538"/>
    <w:rsid w:val="002A7106"/>
    <w:rsid w:val="002A736B"/>
    <w:rsid w:val="002B0E5D"/>
    <w:rsid w:val="002B0ED3"/>
    <w:rsid w:val="002B2D96"/>
    <w:rsid w:val="002B34F1"/>
    <w:rsid w:val="002C495E"/>
    <w:rsid w:val="002C756E"/>
    <w:rsid w:val="002D02C4"/>
    <w:rsid w:val="002D22D5"/>
    <w:rsid w:val="002D69EB"/>
    <w:rsid w:val="002E0AE4"/>
    <w:rsid w:val="002E2C09"/>
    <w:rsid w:val="002E5894"/>
    <w:rsid w:val="002E623B"/>
    <w:rsid w:val="002F3AC1"/>
    <w:rsid w:val="002F64BD"/>
    <w:rsid w:val="00303AB6"/>
    <w:rsid w:val="00306B26"/>
    <w:rsid w:val="003109EF"/>
    <w:rsid w:val="003159BF"/>
    <w:rsid w:val="0032477A"/>
    <w:rsid w:val="00332AD2"/>
    <w:rsid w:val="00333392"/>
    <w:rsid w:val="0033540E"/>
    <w:rsid w:val="003375D3"/>
    <w:rsid w:val="00342EEE"/>
    <w:rsid w:val="003531C4"/>
    <w:rsid w:val="00354A9E"/>
    <w:rsid w:val="00362A83"/>
    <w:rsid w:val="003652DA"/>
    <w:rsid w:val="003657CF"/>
    <w:rsid w:val="00370294"/>
    <w:rsid w:val="00372648"/>
    <w:rsid w:val="003830DC"/>
    <w:rsid w:val="00385E1A"/>
    <w:rsid w:val="003960FB"/>
    <w:rsid w:val="00397ADE"/>
    <w:rsid w:val="003A225C"/>
    <w:rsid w:val="003B0350"/>
    <w:rsid w:val="003B7371"/>
    <w:rsid w:val="003C2244"/>
    <w:rsid w:val="003D01B2"/>
    <w:rsid w:val="003D30D7"/>
    <w:rsid w:val="003F487B"/>
    <w:rsid w:val="003F4F0D"/>
    <w:rsid w:val="003F5A81"/>
    <w:rsid w:val="003F77E2"/>
    <w:rsid w:val="004008D8"/>
    <w:rsid w:val="00403F8F"/>
    <w:rsid w:val="00404A85"/>
    <w:rsid w:val="00407C66"/>
    <w:rsid w:val="004140CD"/>
    <w:rsid w:val="00422E69"/>
    <w:rsid w:val="004234CE"/>
    <w:rsid w:val="00430945"/>
    <w:rsid w:val="00432043"/>
    <w:rsid w:val="004327C5"/>
    <w:rsid w:val="004334AC"/>
    <w:rsid w:val="004406ED"/>
    <w:rsid w:val="004455E0"/>
    <w:rsid w:val="00447116"/>
    <w:rsid w:val="00456C01"/>
    <w:rsid w:val="00472FE6"/>
    <w:rsid w:val="00476EC2"/>
    <w:rsid w:val="00477553"/>
    <w:rsid w:val="00480C98"/>
    <w:rsid w:val="00482098"/>
    <w:rsid w:val="00483298"/>
    <w:rsid w:val="0049481D"/>
    <w:rsid w:val="004B1840"/>
    <w:rsid w:val="004B28B1"/>
    <w:rsid w:val="004B4780"/>
    <w:rsid w:val="004B4BA7"/>
    <w:rsid w:val="004C2470"/>
    <w:rsid w:val="004C6F21"/>
    <w:rsid w:val="004C7A39"/>
    <w:rsid w:val="004D160F"/>
    <w:rsid w:val="004D247A"/>
    <w:rsid w:val="004E4A94"/>
    <w:rsid w:val="00500D2C"/>
    <w:rsid w:val="00502145"/>
    <w:rsid w:val="0050296F"/>
    <w:rsid w:val="005045FD"/>
    <w:rsid w:val="00507DE8"/>
    <w:rsid w:val="00511048"/>
    <w:rsid w:val="00513041"/>
    <w:rsid w:val="00520F84"/>
    <w:rsid w:val="005220C0"/>
    <w:rsid w:val="005242CB"/>
    <w:rsid w:val="00530AD8"/>
    <w:rsid w:val="00541910"/>
    <w:rsid w:val="00543340"/>
    <w:rsid w:val="0055635D"/>
    <w:rsid w:val="00561AA8"/>
    <w:rsid w:val="00574B08"/>
    <w:rsid w:val="00581510"/>
    <w:rsid w:val="00581E0B"/>
    <w:rsid w:val="005838FD"/>
    <w:rsid w:val="00586E18"/>
    <w:rsid w:val="00590E8C"/>
    <w:rsid w:val="00595831"/>
    <w:rsid w:val="00595E6A"/>
    <w:rsid w:val="005A798A"/>
    <w:rsid w:val="005B215B"/>
    <w:rsid w:val="005C6D51"/>
    <w:rsid w:val="005D26F7"/>
    <w:rsid w:val="005F6A58"/>
    <w:rsid w:val="006021C7"/>
    <w:rsid w:val="0060556F"/>
    <w:rsid w:val="00611FDB"/>
    <w:rsid w:val="006135F7"/>
    <w:rsid w:val="006147B8"/>
    <w:rsid w:val="006160B4"/>
    <w:rsid w:val="006241BB"/>
    <w:rsid w:val="00630C4E"/>
    <w:rsid w:val="00634306"/>
    <w:rsid w:val="006345C6"/>
    <w:rsid w:val="006415D0"/>
    <w:rsid w:val="0064517A"/>
    <w:rsid w:val="00650844"/>
    <w:rsid w:val="00660E33"/>
    <w:rsid w:val="00663BD4"/>
    <w:rsid w:val="00665C7A"/>
    <w:rsid w:val="006707A6"/>
    <w:rsid w:val="00671971"/>
    <w:rsid w:val="00671B26"/>
    <w:rsid w:val="006752F9"/>
    <w:rsid w:val="0068611A"/>
    <w:rsid w:val="006879E3"/>
    <w:rsid w:val="00692CA4"/>
    <w:rsid w:val="006D444E"/>
    <w:rsid w:val="006D505A"/>
    <w:rsid w:val="006E060B"/>
    <w:rsid w:val="006E1A37"/>
    <w:rsid w:val="006F0F82"/>
    <w:rsid w:val="006F463C"/>
    <w:rsid w:val="007033D8"/>
    <w:rsid w:val="00717E1C"/>
    <w:rsid w:val="007217C5"/>
    <w:rsid w:val="007226AA"/>
    <w:rsid w:val="00731F47"/>
    <w:rsid w:val="00731FE7"/>
    <w:rsid w:val="00733442"/>
    <w:rsid w:val="007336A6"/>
    <w:rsid w:val="0074126A"/>
    <w:rsid w:val="00741577"/>
    <w:rsid w:val="00744C82"/>
    <w:rsid w:val="007510F5"/>
    <w:rsid w:val="007526C1"/>
    <w:rsid w:val="00754664"/>
    <w:rsid w:val="00762FCC"/>
    <w:rsid w:val="00763230"/>
    <w:rsid w:val="00773877"/>
    <w:rsid w:val="00784D03"/>
    <w:rsid w:val="00793C0C"/>
    <w:rsid w:val="00794AB6"/>
    <w:rsid w:val="007A40A2"/>
    <w:rsid w:val="007B0B13"/>
    <w:rsid w:val="007B35EC"/>
    <w:rsid w:val="007B6FDD"/>
    <w:rsid w:val="007C59D4"/>
    <w:rsid w:val="007D461F"/>
    <w:rsid w:val="007E0B52"/>
    <w:rsid w:val="007E0C03"/>
    <w:rsid w:val="007E79A2"/>
    <w:rsid w:val="007F2AC2"/>
    <w:rsid w:val="007F36D5"/>
    <w:rsid w:val="008148C8"/>
    <w:rsid w:val="00821E42"/>
    <w:rsid w:val="008274A6"/>
    <w:rsid w:val="00842F8F"/>
    <w:rsid w:val="0084494E"/>
    <w:rsid w:val="00855167"/>
    <w:rsid w:val="008963A9"/>
    <w:rsid w:val="008979D4"/>
    <w:rsid w:val="00897CCC"/>
    <w:rsid w:val="008A5AED"/>
    <w:rsid w:val="008A5FBB"/>
    <w:rsid w:val="008A6266"/>
    <w:rsid w:val="008B2648"/>
    <w:rsid w:val="008D048E"/>
    <w:rsid w:val="008D134F"/>
    <w:rsid w:val="008D1EBE"/>
    <w:rsid w:val="008D3ADF"/>
    <w:rsid w:val="008D51BE"/>
    <w:rsid w:val="008D770F"/>
    <w:rsid w:val="008E50D7"/>
    <w:rsid w:val="00904B4F"/>
    <w:rsid w:val="009110FC"/>
    <w:rsid w:val="00915201"/>
    <w:rsid w:val="00920D9A"/>
    <w:rsid w:val="00921E3B"/>
    <w:rsid w:val="009228BE"/>
    <w:rsid w:val="00930B78"/>
    <w:rsid w:val="00934142"/>
    <w:rsid w:val="00934EDE"/>
    <w:rsid w:val="00935DDD"/>
    <w:rsid w:val="00940BAE"/>
    <w:rsid w:val="00942453"/>
    <w:rsid w:val="00953AFB"/>
    <w:rsid w:val="00953C3E"/>
    <w:rsid w:val="009713B8"/>
    <w:rsid w:val="009779A8"/>
    <w:rsid w:val="00986C89"/>
    <w:rsid w:val="00991CFF"/>
    <w:rsid w:val="009932C1"/>
    <w:rsid w:val="00994720"/>
    <w:rsid w:val="009A4D0F"/>
    <w:rsid w:val="009A71AC"/>
    <w:rsid w:val="009B2CD9"/>
    <w:rsid w:val="009B385A"/>
    <w:rsid w:val="009C090D"/>
    <w:rsid w:val="009C1FEC"/>
    <w:rsid w:val="009D59F1"/>
    <w:rsid w:val="009D7A7B"/>
    <w:rsid w:val="009E7856"/>
    <w:rsid w:val="009F770D"/>
    <w:rsid w:val="00A0073D"/>
    <w:rsid w:val="00A034E7"/>
    <w:rsid w:val="00A03D43"/>
    <w:rsid w:val="00A05B3E"/>
    <w:rsid w:val="00A06F81"/>
    <w:rsid w:val="00A156DC"/>
    <w:rsid w:val="00A24B79"/>
    <w:rsid w:val="00A4090F"/>
    <w:rsid w:val="00A422CB"/>
    <w:rsid w:val="00A434A5"/>
    <w:rsid w:val="00A52B53"/>
    <w:rsid w:val="00A540B1"/>
    <w:rsid w:val="00A56E24"/>
    <w:rsid w:val="00A570DA"/>
    <w:rsid w:val="00A64EB4"/>
    <w:rsid w:val="00A75052"/>
    <w:rsid w:val="00A8597A"/>
    <w:rsid w:val="00A867C6"/>
    <w:rsid w:val="00A87A0E"/>
    <w:rsid w:val="00AA1255"/>
    <w:rsid w:val="00AB1BA9"/>
    <w:rsid w:val="00AB4358"/>
    <w:rsid w:val="00AB513B"/>
    <w:rsid w:val="00AC60EB"/>
    <w:rsid w:val="00AD12D8"/>
    <w:rsid w:val="00AD165D"/>
    <w:rsid w:val="00AE7870"/>
    <w:rsid w:val="00AF1821"/>
    <w:rsid w:val="00AF6D0C"/>
    <w:rsid w:val="00AF752A"/>
    <w:rsid w:val="00B116DB"/>
    <w:rsid w:val="00B20E7F"/>
    <w:rsid w:val="00B240D1"/>
    <w:rsid w:val="00B2557C"/>
    <w:rsid w:val="00B346E9"/>
    <w:rsid w:val="00B3529D"/>
    <w:rsid w:val="00B57E03"/>
    <w:rsid w:val="00B615C3"/>
    <w:rsid w:val="00B62EAF"/>
    <w:rsid w:val="00B63492"/>
    <w:rsid w:val="00B6517C"/>
    <w:rsid w:val="00B65962"/>
    <w:rsid w:val="00B776B8"/>
    <w:rsid w:val="00B8231E"/>
    <w:rsid w:val="00B87E1C"/>
    <w:rsid w:val="00B94684"/>
    <w:rsid w:val="00BA5252"/>
    <w:rsid w:val="00BA5FFA"/>
    <w:rsid w:val="00BA7B5D"/>
    <w:rsid w:val="00BB374D"/>
    <w:rsid w:val="00BB6D3B"/>
    <w:rsid w:val="00BC766F"/>
    <w:rsid w:val="00BD5248"/>
    <w:rsid w:val="00BD5C36"/>
    <w:rsid w:val="00BE118C"/>
    <w:rsid w:val="00BF6775"/>
    <w:rsid w:val="00BF6AA5"/>
    <w:rsid w:val="00C01F3E"/>
    <w:rsid w:val="00C066E5"/>
    <w:rsid w:val="00C1464C"/>
    <w:rsid w:val="00C16620"/>
    <w:rsid w:val="00C16B3E"/>
    <w:rsid w:val="00C23BA2"/>
    <w:rsid w:val="00C24E3B"/>
    <w:rsid w:val="00C26D7D"/>
    <w:rsid w:val="00C306E9"/>
    <w:rsid w:val="00C44C4C"/>
    <w:rsid w:val="00C60214"/>
    <w:rsid w:val="00C60B4B"/>
    <w:rsid w:val="00C60BA4"/>
    <w:rsid w:val="00C70BF7"/>
    <w:rsid w:val="00C75389"/>
    <w:rsid w:val="00C7613A"/>
    <w:rsid w:val="00C8143E"/>
    <w:rsid w:val="00C82B47"/>
    <w:rsid w:val="00C84D67"/>
    <w:rsid w:val="00C86E27"/>
    <w:rsid w:val="00C92DC8"/>
    <w:rsid w:val="00C9587A"/>
    <w:rsid w:val="00CA0972"/>
    <w:rsid w:val="00CB1B68"/>
    <w:rsid w:val="00CB498C"/>
    <w:rsid w:val="00CD008E"/>
    <w:rsid w:val="00CD2C40"/>
    <w:rsid w:val="00CF40D5"/>
    <w:rsid w:val="00D00FC6"/>
    <w:rsid w:val="00D03FA2"/>
    <w:rsid w:val="00D06265"/>
    <w:rsid w:val="00D12B04"/>
    <w:rsid w:val="00D16AA6"/>
    <w:rsid w:val="00D209D0"/>
    <w:rsid w:val="00D20CC4"/>
    <w:rsid w:val="00D25AD2"/>
    <w:rsid w:val="00D30CF3"/>
    <w:rsid w:val="00D346D7"/>
    <w:rsid w:val="00D37497"/>
    <w:rsid w:val="00D50FFD"/>
    <w:rsid w:val="00D51949"/>
    <w:rsid w:val="00D610E6"/>
    <w:rsid w:val="00D61322"/>
    <w:rsid w:val="00D73C9C"/>
    <w:rsid w:val="00D84275"/>
    <w:rsid w:val="00D9097F"/>
    <w:rsid w:val="00DA0102"/>
    <w:rsid w:val="00DA5330"/>
    <w:rsid w:val="00DB2FC6"/>
    <w:rsid w:val="00DB718C"/>
    <w:rsid w:val="00DC2669"/>
    <w:rsid w:val="00DC2F4B"/>
    <w:rsid w:val="00DD1760"/>
    <w:rsid w:val="00DD2092"/>
    <w:rsid w:val="00DD6198"/>
    <w:rsid w:val="00DE11CF"/>
    <w:rsid w:val="00DE6384"/>
    <w:rsid w:val="00DF02C9"/>
    <w:rsid w:val="00DF5730"/>
    <w:rsid w:val="00DF78CE"/>
    <w:rsid w:val="00DF7F0F"/>
    <w:rsid w:val="00E03DFB"/>
    <w:rsid w:val="00E13F9A"/>
    <w:rsid w:val="00E22211"/>
    <w:rsid w:val="00E229AF"/>
    <w:rsid w:val="00E34C0D"/>
    <w:rsid w:val="00E405E9"/>
    <w:rsid w:val="00E41AFD"/>
    <w:rsid w:val="00E45A90"/>
    <w:rsid w:val="00E4763F"/>
    <w:rsid w:val="00E57B30"/>
    <w:rsid w:val="00E731EA"/>
    <w:rsid w:val="00E816BE"/>
    <w:rsid w:val="00EA0D8E"/>
    <w:rsid w:val="00EA15FD"/>
    <w:rsid w:val="00EA7185"/>
    <w:rsid w:val="00EB0EA9"/>
    <w:rsid w:val="00EC0D01"/>
    <w:rsid w:val="00EC64C3"/>
    <w:rsid w:val="00EC6DCF"/>
    <w:rsid w:val="00ED344A"/>
    <w:rsid w:val="00ED53EA"/>
    <w:rsid w:val="00ED6131"/>
    <w:rsid w:val="00ED6324"/>
    <w:rsid w:val="00ED7AD5"/>
    <w:rsid w:val="00EE1B09"/>
    <w:rsid w:val="00EE530A"/>
    <w:rsid w:val="00F07EC9"/>
    <w:rsid w:val="00F117BD"/>
    <w:rsid w:val="00F14FC3"/>
    <w:rsid w:val="00F20DE3"/>
    <w:rsid w:val="00F2371D"/>
    <w:rsid w:val="00F331A3"/>
    <w:rsid w:val="00F3635C"/>
    <w:rsid w:val="00F406F0"/>
    <w:rsid w:val="00F4097F"/>
    <w:rsid w:val="00F4428F"/>
    <w:rsid w:val="00F44BF1"/>
    <w:rsid w:val="00F5442A"/>
    <w:rsid w:val="00F65CEB"/>
    <w:rsid w:val="00F67532"/>
    <w:rsid w:val="00F75C6C"/>
    <w:rsid w:val="00F776BA"/>
    <w:rsid w:val="00F83CB9"/>
    <w:rsid w:val="00F95EE0"/>
    <w:rsid w:val="00F97C79"/>
    <w:rsid w:val="00FA156D"/>
    <w:rsid w:val="00FA3C4D"/>
    <w:rsid w:val="00FA64CB"/>
    <w:rsid w:val="00FB08DC"/>
    <w:rsid w:val="00FB2850"/>
    <w:rsid w:val="00FB3AC1"/>
    <w:rsid w:val="00FC01B2"/>
    <w:rsid w:val="00FC14FC"/>
    <w:rsid w:val="00FC353D"/>
    <w:rsid w:val="00FC3626"/>
    <w:rsid w:val="00FC40CB"/>
    <w:rsid w:val="00FD39CB"/>
    <w:rsid w:val="00FD3E13"/>
    <w:rsid w:val="00FD476D"/>
    <w:rsid w:val="00FE0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FFD"/>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D50FFD"/>
    <w:rPr>
      <w:rFonts w:ascii="Calibri" w:eastAsia="Calibri" w:hAnsi="Calibri" w:cs="Times New Roman"/>
    </w:rPr>
  </w:style>
  <w:style w:type="paragraph" w:styleId="a5">
    <w:name w:val="footer"/>
    <w:basedOn w:val="a"/>
    <w:link w:val="a6"/>
    <w:uiPriority w:val="99"/>
    <w:unhideWhenUsed/>
    <w:rsid w:val="00953C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3C3E"/>
  </w:style>
  <w:style w:type="paragraph" w:styleId="a7">
    <w:name w:val="List Paragraph"/>
    <w:basedOn w:val="a"/>
    <w:uiPriority w:val="1"/>
    <w:qFormat/>
    <w:rsid w:val="006135F7"/>
    <w:pPr>
      <w:ind w:left="720"/>
      <w:contextualSpacing/>
    </w:pPr>
  </w:style>
  <w:style w:type="table" w:styleId="a8">
    <w:name w:val="Table Grid"/>
    <w:basedOn w:val="a1"/>
    <w:uiPriority w:val="39"/>
    <w:rsid w:val="00EA1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971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71E5"/>
    <w:rPr>
      <w:rFonts w:ascii="Tahoma" w:hAnsi="Tahoma" w:cs="Tahoma"/>
      <w:sz w:val="16"/>
      <w:szCs w:val="16"/>
    </w:rPr>
  </w:style>
  <w:style w:type="paragraph" w:customStyle="1" w:styleId="ConsPlusNormal">
    <w:name w:val="ConsPlusNormal"/>
    <w:link w:val="ConsPlusNormal0"/>
    <w:rsid w:val="00934142"/>
    <w:pPr>
      <w:widowControl w:val="0"/>
      <w:autoSpaceDE w:val="0"/>
      <w:autoSpaceDN w:val="0"/>
      <w:spacing w:after="0" w:line="240" w:lineRule="auto"/>
    </w:pPr>
    <w:rPr>
      <w:rFonts w:ascii="Calibri" w:eastAsia="Times New Roman" w:hAnsi="Calibri" w:cs="Calibri"/>
      <w:szCs w:val="20"/>
      <w:lang w:eastAsia="ru-RU"/>
    </w:rPr>
  </w:style>
  <w:style w:type="paragraph" w:styleId="ab">
    <w:name w:val="Body Text"/>
    <w:basedOn w:val="a"/>
    <w:link w:val="ac"/>
    <w:rsid w:val="00456C01"/>
    <w:pPr>
      <w:spacing w:after="0" w:line="360" w:lineRule="exact"/>
      <w:ind w:firstLine="720"/>
      <w:jc w:val="both"/>
    </w:pPr>
    <w:rPr>
      <w:rFonts w:ascii="Times New Roman" w:eastAsia="Times New Roman" w:hAnsi="Times New Roman" w:cs="Times New Roman"/>
      <w:sz w:val="28"/>
      <w:szCs w:val="24"/>
    </w:rPr>
  </w:style>
  <w:style w:type="character" w:customStyle="1" w:styleId="ac">
    <w:name w:val="Основной текст Знак"/>
    <w:basedOn w:val="a0"/>
    <w:link w:val="ab"/>
    <w:rsid w:val="00456C01"/>
    <w:rPr>
      <w:rFonts w:ascii="Times New Roman" w:eastAsia="Times New Roman" w:hAnsi="Times New Roman" w:cs="Times New Roman"/>
      <w:sz w:val="28"/>
      <w:szCs w:val="24"/>
    </w:rPr>
  </w:style>
  <w:style w:type="character" w:customStyle="1" w:styleId="ConsPlusNormal0">
    <w:name w:val="ConsPlusNormal Знак"/>
    <w:link w:val="ConsPlusNormal"/>
    <w:locked/>
    <w:rsid w:val="00F2371D"/>
    <w:rPr>
      <w:rFonts w:ascii="Calibri" w:eastAsia="Times New Roman" w:hAnsi="Calibri" w:cs="Calibri"/>
      <w:szCs w:val="20"/>
      <w:lang w:eastAsia="ru-RU"/>
    </w:rPr>
  </w:style>
  <w:style w:type="paragraph" w:styleId="ad">
    <w:name w:val="No Spacing"/>
    <w:uiPriority w:val="99"/>
    <w:qFormat/>
    <w:rsid w:val="00B615C3"/>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7570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886" TargetMode="External"/><Relationship Id="rId13" Type="http://schemas.openxmlformats.org/officeDocument/2006/relationships/hyperlink" Target="https://normativ.kontur.ru/document?moduleid=1&amp;documentid=49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98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98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rmativ.kontur.ru/document?moduleid=1&amp;documentid=49886" TargetMode="External"/><Relationship Id="rId4" Type="http://schemas.openxmlformats.org/officeDocument/2006/relationships/settings" Target="settings.xml"/><Relationship Id="rId9" Type="http://schemas.openxmlformats.org/officeDocument/2006/relationships/hyperlink" Target="https://normativ.kontur.ru/document?moduleid=1&amp;documentid=384352" TargetMode="External"/><Relationship Id="rId14" Type="http://schemas.openxmlformats.org/officeDocument/2006/relationships/hyperlink" Target="https://normativ.kontur.ru/document?moduleid=1&amp;documentid=49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CFA5-26C5-4EE9-A0A7-B02903B7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17</Pages>
  <Words>4520</Words>
  <Characters>25768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Анжелла Геннадьевна</dc:creator>
  <cp:keywords/>
  <dc:description/>
  <cp:lastModifiedBy>admin</cp:lastModifiedBy>
  <cp:revision>172</cp:revision>
  <cp:lastPrinted>2025-04-18T06:09:00Z</cp:lastPrinted>
  <dcterms:created xsi:type="dcterms:W3CDTF">2024-02-16T06:37:00Z</dcterms:created>
  <dcterms:modified xsi:type="dcterms:W3CDTF">2025-05-20T07:54:00Z</dcterms:modified>
</cp:coreProperties>
</file>