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87" w:rsidRDefault="007004D8" w:rsidP="001547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0"/>
        <w:jc w:val="center"/>
        <w:rPr>
          <w:color w:val="000000"/>
          <w:sz w:val="8"/>
          <w:szCs w:val="8"/>
        </w:rPr>
      </w:pPr>
      <w:r>
        <w:rPr>
          <w:b/>
          <w:noProof/>
          <w:color w:val="000000"/>
        </w:rPr>
        <w:drawing>
          <wp:inline distT="0" distB="0" distL="114300" distR="114300">
            <wp:extent cx="409575" cy="704850"/>
            <wp:effectExtent l="0" t="0" r="0" b="0"/>
            <wp:docPr id="1028" name="image1.jpg" descr="Описание: герб юсьва 2021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герб юсьва 2021 4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3087" w:rsidRDefault="007C3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right="-70"/>
        <w:jc w:val="center"/>
        <w:rPr>
          <w:color w:val="000000"/>
          <w:sz w:val="8"/>
          <w:szCs w:val="8"/>
        </w:rPr>
      </w:pPr>
    </w:p>
    <w:p w:rsidR="007C3087" w:rsidRDefault="00700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МОЛОДЕЖНЫЙ ПАРЛАМЕНТ</w:t>
      </w:r>
    </w:p>
    <w:p w:rsidR="007C3087" w:rsidRDefault="00700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ЮСЬВИНСКОГО МУНИЦИПАЛЬНОГО ОКРУГА</w:t>
      </w:r>
    </w:p>
    <w:p w:rsidR="007C3087" w:rsidRDefault="00700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ПЕРМСКОГО КРАЯ</w:t>
      </w:r>
    </w:p>
    <w:p w:rsidR="007C3087" w:rsidRDefault="007C3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087" w:rsidRDefault="007004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 Ш Е Н И Е</w:t>
      </w:r>
    </w:p>
    <w:p w:rsidR="007C3087" w:rsidRDefault="007C3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087" w:rsidRDefault="00247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15.05.2024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 w:rsidR="001547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B4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66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6B4298">
        <w:rPr>
          <w:rFonts w:ascii="Times New Roman" w:eastAsia="Times New Roman" w:hAnsi="Times New Roman" w:cs="Times New Roman"/>
          <w:color w:val="000000"/>
          <w:sz w:val="28"/>
          <w:szCs w:val="28"/>
        </w:rPr>
        <w:t>№ 10</w:t>
      </w:r>
    </w:p>
    <w:p w:rsidR="007C3087" w:rsidRDefault="007C3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087" w:rsidRDefault="0024775C" w:rsidP="0066627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  <w:r w:rsidR="0066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постоянных комиссиях</w:t>
      </w:r>
      <w:r w:rsidR="0066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D8">
        <w:rPr>
          <w:rFonts w:ascii="Times New Roman" w:eastAsia="Times New Roman" w:hAnsi="Times New Roman" w:cs="Times New Roman"/>
          <w:sz w:val="28"/>
          <w:szCs w:val="28"/>
        </w:rPr>
        <w:t>Молодежного парламента</w:t>
      </w:r>
      <w:r w:rsidR="0066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D8">
        <w:rPr>
          <w:rFonts w:ascii="Times New Roman" w:eastAsia="Times New Roman" w:hAnsi="Times New Roman" w:cs="Times New Roman"/>
          <w:sz w:val="28"/>
          <w:szCs w:val="28"/>
        </w:rPr>
        <w:t>Юсьвинского муниципального округа</w:t>
      </w:r>
      <w:r w:rsidR="00666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D8">
        <w:rPr>
          <w:rFonts w:ascii="Times New Roman" w:eastAsia="Times New Roman" w:hAnsi="Times New Roman" w:cs="Times New Roman"/>
          <w:sz w:val="28"/>
          <w:szCs w:val="28"/>
        </w:rPr>
        <w:t>Пермского края</w:t>
      </w:r>
    </w:p>
    <w:p w:rsidR="007C3087" w:rsidRDefault="007C3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087" w:rsidRDefault="0024775C" w:rsidP="0024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п.6.4</w:t>
      </w:r>
      <w:r w:rsidR="007004D8">
        <w:rPr>
          <w:rFonts w:ascii="Times New Roman" w:eastAsia="Times New Roman" w:hAnsi="Times New Roman" w:cs="Times New Roman"/>
          <w:sz w:val="28"/>
          <w:szCs w:val="28"/>
        </w:rPr>
        <w:t xml:space="preserve"> Положения о</w:t>
      </w:r>
      <w:r w:rsidR="00700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04D8">
        <w:rPr>
          <w:rFonts w:ascii="Times New Roman" w:eastAsia="Times New Roman" w:hAnsi="Times New Roman" w:cs="Times New Roman"/>
          <w:sz w:val="28"/>
          <w:szCs w:val="28"/>
        </w:rPr>
        <w:t>Молодежном парламенте Юсьвинского муниципального округа Пермского края, утвержденного решением Думы Юсьвинского муниципального округа от 27.04.2023 № 509, Молодежный парламент Юсьвинского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D8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66627A" w:rsidRDefault="0066627A" w:rsidP="0024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75C" w:rsidRDefault="007004D8" w:rsidP="002477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4775C">
        <w:rPr>
          <w:rFonts w:ascii="Times New Roman" w:eastAsia="Times New Roman" w:hAnsi="Times New Roman" w:cs="Times New Roman"/>
          <w:sz w:val="28"/>
          <w:szCs w:val="28"/>
        </w:rPr>
        <w:t>Положение о постоянных комиссиях Молодежного парламента Юсьвинского муниципального округа Пермского края (Прилагается).</w:t>
      </w:r>
    </w:p>
    <w:p w:rsidR="007C3087" w:rsidRDefault="0070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24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24775C" w:rsidRDefault="0024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27A" w:rsidRDefault="0066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9977" w:type="dxa"/>
        <w:tblInd w:w="-223" w:type="dxa"/>
        <w:tblLayout w:type="fixed"/>
        <w:tblLook w:val="0000" w:firstRow="0" w:lastRow="0" w:firstColumn="0" w:lastColumn="0" w:noHBand="0" w:noVBand="0"/>
      </w:tblPr>
      <w:tblGrid>
        <w:gridCol w:w="5441"/>
        <w:gridCol w:w="4536"/>
      </w:tblGrid>
      <w:tr w:rsidR="0024775C" w:rsidTr="0066627A">
        <w:trPr>
          <w:cantSplit/>
          <w:tblHeader/>
        </w:trPr>
        <w:tc>
          <w:tcPr>
            <w:tcW w:w="5441" w:type="dxa"/>
          </w:tcPr>
          <w:p w:rsidR="0024775C" w:rsidRDefault="00433EAC" w:rsidP="0043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Молодежного </w:t>
            </w:r>
            <w:r w:rsidR="0024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парламента</w:t>
            </w:r>
          </w:p>
          <w:p w:rsidR="0024775C" w:rsidRDefault="0024775C" w:rsidP="0043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Юсьвинского муниципального </w:t>
            </w:r>
          </w:p>
          <w:p w:rsidR="0024775C" w:rsidRDefault="0024775C" w:rsidP="00433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 Пермского края</w:t>
            </w:r>
          </w:p>
        </w:tc>
        <w:tc>
          <w:tcPr>
            <w:tcW w:w="4536" w:type="dxa"/>
          </w:tcPr>
          <w:p w:rsidR="0024775C" w:rsidRDefault="0024775C" w:rsidP="0099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75C" w:rsidRDefault="0024775C" w:rsidP="0099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775C" w:rsidRDefault="0024775C" w:rsidP="0099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</w:pPr>
    </w:p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</w:pPr>
    </w:p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</w:pPr>
    </w:p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</w:pPr>
    </w:p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</w:pPr>
    </w:p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</w:pPr>
    </w:p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</w:pPr>
    </w:p>
    <w:p w:rsidR="0024775C" w:rsidRDefault="0024775C" w:rsidP="0024775C">
      <w:pPr>
        <w:widowControl w:val="0"/>
        <w:autoSpaceDE w:val="0"/>
        <w:autoSpaceDN w:val="0"/>
        <w:adjustRightInd w:val="0"/>
        <w:jc w:val="both"/>
      </w:pPr>
    </w:p>
    <w:p w:rsidR="0024775C" w:rsidRDefault="0024775C" w:rsidP="0024775C">
      <w:pPr>
        <w:widowControl w:val="0"/>
        <w:autoSpaceDE w:val="0"/>
        <w:autoSpaceDN w:val="0"/>
        <w:adjustRightInd w:val="0"/>
        <w:jc w:val="both"/>
      </w:pPr>
    </w:p>
    <w:p w:rsidR="0024775C" w:rsidRPr="0024775C" w:rsidRDefault="0024775C" w:rsidP="002477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24775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4775C" w:rsidRDefault="0066627A" w:rsidP="002477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="0024775C" w:rsidRPr="0024775C">
        <w:rPr>
          <w:rFonts w:ascii="Times New Roman" w:hAnsi="Times New Roman" w:cs="Times New Roman"/>
          <w:sz w:val="28"/>
          <w:szCs w:val="28"/>
        </w:rPr>
        <w:t>ешением</w:t>
      </w:r>
      <w:r w:rsidR="0024775C">
        <w:rPr>
          <w:rFonts w:ascii="Times New Roman" w:hAnsi="Times New Roman" w:cs="Times New Roman"/>
          <w:sz w:val="28"/>
          <w:szCs w:val="28"/>
        </w:rPr>
        <w:t xml:space="preserve"> </w:t>
      </w:r>
      <w:r w:rsidR="0024775C" w:rsidRPr="0024775C"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24775C" w:rsidRDefault="0024775C" w:rsidP="002477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24775C" w:rsidRPr="0024775C" w:rsidRDefault="0024775C" w:rsidP="002477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24775C" w:rsidRPr="0024775C" w:rsidRDefault="0024775C" w:rsidP="002477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15.05.2024</w:t>
      </w:r>
      <w:r w:rsidRPr="0024775C">
        <w:rPr>
          <w:rFonts w:ascii="Times New Roman" w:hAnsi="Times New Roman" w:cs="Times New Roman"/>
          <w:sz w:val="28"/>
          <w:szCs w:val="28"/>
        </w:rPr>
        <w:t xml:space="preserve"> № </w:t>
      </w:r>
      <w:r w:rsidR="006B4298">
        <w:rPr>
          <w:rFonts w:ascii="Times New Roman" w:hAnsi="Times New Roman" w:cs="Times New Roman"/>
          <w:sz w:val="28"/>
          <w:szCs w:val="28"/>
        </w:rPr>
        <w:t>10</w:t>
      </w:r>
    </w:p>
    <w:p w:rsidR="0024775C" w:rsidRPr="0024775C" w:rsidRDefault="0024775C" w:rsidP="002477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75C" w:rsidRPr="0024775C" w:rsidRDefault="0024775C" w:rsidP="002477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</w:p>
    <w:p w:rsidR="0024775C" w:rsidRPr="0024775C" w:rsidRDefault="0024775C" w:rsidP="002477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5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5C">
        <w:rPr>
          <w:rFonts w:ascii="Times New Roman" w:hAnsi="Times New Roman" w:cs="Times New Roman"/>
          <w:b/>
          <w:bCs/>
          <w:sz w:val="28"/>
          <w:szCs w:val="28"/>
        </w:rPr>
        <w:t>О ПОСТОЯННЫХ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75C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МОЛОДЕЖНОГО  ПАРЛАМЕНТА  ЮСЬВИНСКОГО МУНИЦИПАЛЬНОГО ОКРУГА ПЕРМСКОГО КРАЯ</w:t>
      </w:r>
    </w:p>
    <w:p w:rsidR="00717680" w:rsidRPr="00717680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3"/>
      <w:bookmarkEnd w:id="3"/>
      <w:r w:rsidRPr="0071768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 xml:space="preserve">1.1. Постоянные комиссии </w:t>
      </w:r>
      <w:r>
        <w:rPr>
          <w:rFonts w:ascii="Times New Roman" w:hAnsi="Times New Roman" w:cs="Times New Roman"/>
          <w:sz w:val="28"/>
          <w:szCs w:val="28"/>
        </w:rPr>
        <w:t>Молодежного парламента Юсьвинского муниципального округа Пермского края</w:t>
      </w:r>
      <w:r w:rsidRPr="0024775C">
        <w:rPr>
          <w:rFonts w:ascii="Times New Roman" w:hAnsi="Times New Roman" w:cs="Times New Roman"/>
          <w:sz w:val="28"/>
          <w:szCs w:val="28"/>
        </w:rPr>
        <w:t xml:space="preserve"> (далее – постоянные комиссии) создаются решением Мо</w:t>
      </w:r>
      <w:r>
        <w:rPr>
          <w:rFonts w:ascii="Times New Roman" w:hAnsi="Times New Roman" w:cs="Times New Roman"/>
          <w:sz w:val="28"/>
          <w:szCs w:val="28"/>
        </w:rPr>
        <w:t>лодежного парламента Юсьвинского муниципального округа Пермского края</w:t>
      </w:r>
      <w:r w:rsidRPr="0024775C">
        <w:rPr>
          <w:rFonts w:ascii="Times New Roman" w:hAnsi="Times New Roman" w:cs="Times New Roman"/>
          <w:sz w:val="28"/>
          <w:szCs w:val="28"/>
        </w:rPr>
        <w:t xml:space="preserve"> (далее – Молодежный парламент) по функциональному (межотраслевому) принципу на срок его полномочий.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комиссии руководствуются действующим законодательством Российской Федерации и Пермского </w:t>
      </w:r>
      <w:r>
        <w:rPr>
          <w:rFonts w:ascii="Times New Roman" w:hAnsi="Times New Roman" w:cs="Times New Roman"/>
          <w:sz w:val="28"/>
          <w:szCs w:val="28"/>
        </w:rPr>
        <w:t>края, Уставом Юсьвинского  муниципального округа Пермского края</w:t>
      </w:r>
      <w:r w:rsidRPr="0024775C">
        <w:rPr>
          <w:rFonts w:ascii="Times New Roman" w:hAnsi="Times New Roman" w:cs="Times New Roman"/>
          <w:sz w:val="28"/>
          <w:szCs w:val="28"/>
        </w:rPr>
        <w:t>, Полож</w:t>
      </w:r>
      <w:r>
        <w:rPr>
          <w:rFonts w:ascii="Times New Roman" w:hAnsi="Times New Roman" w:cs="Times New Roman"/>
          <w:sz w:val="28"/>
          <w:szCs w:val="28"/>
        </w:rPr>
        <w:t>ением о Молодежном парламенте, Р</w:t>
      </w:r>
      <w:r w:rsidRPr="0024775C">
        <w:rPr>
          <w:rFonts w:ascii="Times New Roman" w:hAnsi="Times New Roman" w:cs="Times New Roman"/>
          <w:sz w:val="28"/>
          <w:szCs w:val="28"/>
        </w:rPr>
        <w:t>егламентом Молодежного парламента, а также настоящим Положением.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1.3. Формирование состава комиссий производится по желанию членов Молодежного парламента</w:t>
      </w:r>
      <w:r>
        <w:rPr>
          <w:rFonts w:ascii="Times New Roman" w:hAnsi="Times New Roman" w:cs="Times New Roman"/>
          <w:sz w:val="28"/>
          <w:szCs w:val="28"/>
        </w:rPr>
        <w:t xml:space="preserve"> (на основании письменного заявления)</w:t>
      </w:r>
      <w:r w:rsidRPr="0024775C">
        <w:rPr>
          <w:rFonts w:ascii="Times New Roman" w:hAnsi="Times New Roman" w:cs="Times New Roman"/>
          <w:sz w:val="28"/>
          <w:szCs w:val="28"/>
        </w:rPr>
        <w:t xml:space="preserve"> и утверждается решением Молодежного парламента.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1.4. Председатели комиссий утверждаются большинством голосов членов Молодежного парламента после выдвижения их кандидатур на заседании комиссии.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3D0FF5">
        <w:rPr>
          <w:rFonts w:ascii="Times New Roman" w:hAnsi="Times New Roman" w:cs="Times New Roman"/>
          <w:sz w:val="28"/>
          <w:szCs w:val="28"/>
        </w:rPr>
        <w:t>ри Молодежном парламенте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FF5">
        <w:rPr>
          <w:rFonts w:ascii="Times New Roman" w:hAnsi="Times New Roman" w:cs="Times New Roman"/>
          <w:sz w:val="28"/>
          <w:szCs w:val="28"/>
        </w:rPr>
        <w:t xml:space="preserve">создаются и утверждаются две постоянно </w:t>
      </w:r>
      <w:r>
        <w:rPr>
          <w:rFonts w:ascii="Times New Roman" w:hAnsi="Times New Roman" w:cs="Times New Roman"/>
          <w:sz w:val="28"/>
          <w:szCs w:val="28"/>
        </w:rPr>
        <w:t>действующие</w:t>
      </w:r>
      <w:r w:rsidRPr="0024775C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24775C" w:rsidRPr="0024775C" w:rsidRDefault="003D0FF5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экономической политике и финансам</w:t>
      </w:r>
      <w:r w:rsidR="0024775C" w:rsidRPr="0024775C">
        <w:rPr>
          <w:rFonts w:ascii="Times New Roman" w:hAnsi="Times New Roman" w:cs="Times New Roman"/>
          <w:sz w:val="28"/>
          <w:szCs w:val="28"/>
        </w:rPr>
        <w:t>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 xml:space="preserve">- по </w:t>
      </w:r>
      <w:r w:rsidR="003D0FF5">
        <w:rPr>
          <w:rFonts w:ascii="Times New Roman" w:hAnsi="Times New Roman" w:cs="Times New Roman"/>
          <w:sz w:val="28"/>
          <w:szCs w:val="28"/>
        </w:rPr>
        <w:t>социальной политике и развитию территорий.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1.6. Комиссии, по поручению председателя или по собственной инициативе, могут разрабатывать проекты реше</w:t>
      </w:r>
      <w:r w:rsidR="003D0FF5">
        <w:rPr>
          <w:rFonts w:ascii="Times New Roman" w:hAnsi="Times New Roman" w:cs="Times New Roman"/>
          <w:sz w:val="28"/>
          <w:szCs w:val="28"/>
        </w:rPr>
        <w:t>ний Молодежного парламента</w:t>
      </w:r>
      <w:r w:rsidRPr="0024775C">
        <w:rPr>
          <w:rFonts w:ascii="Times New Roman" w:hAnsi="Times New Roman" w:cs="Times New Roman"/>
          <w:sz w:val="28"/>
          <w:szCs w:val="28"/>
        </w:rPr>
        <w:t xml:space="preserve"> по вопросам, относящимся к их ведению, и предлагают их для внесения в </w:t>
      </w:r>
      <w:r w:rsidRPr="0024775C">
        <w:rPr>
          <w:rFonts w:ascii="Times New Roman" w:hAnsi="Times New Roman" w:cs="Times New Roman"/>
          <w:sz w:val="28"/>
          <w:szCs w:val="28"/>
        </w:rPr>
        <w:lastRenderedPageBreak/>
        <w:t xml:space="preserve">повестку дня </w:t>
      </w:r>
      <w:r w:rsidR="003D0FF5">
        <w:rPr>
          <w:rFonts w:ascii="Times New Roman" w:hAnsi="Times New Roman" w:cs="Times New Roman"/>
          <w:sz w:val="28"/>
          <w:szCs w:val="28"/>
        </w:rPr>
        <w:t>заседания Молодежного парламента</w:t>
      </w:r>
      <w:r w:rsidRPr="0024775C">
        <w:rPr>
          <w:rFonts w:ascii="Times New Roman" w:hAnsi="Times New Roman" w:cs="Times New Roman"/>
          <w:sz w:val="28"/>
          <w:szCs w:val="28"/>
        </w:rPr>
        <w:t>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1.7. Комиссии могут быть переформированы, переименованы или упразднены решением Молодежного парламента.</w:t>
      </w:r>
    </w:p>
    <w:p w:rsidR="0024775C" w:rsidRDefault="0024775C" w:rsidP="003D0F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1.8. Состав постоянных комиссий формируется на срок полномочий Молодежного парламента данного созыва.</w:t>
      </w:r>
    </w:p>
    <w:p w:rsidR="00717680" w:rsidRPr="0024775C" w:rsidRDefault="00717680" w:rsidP="003D0FF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75C" w:rsidRPr="00717680" w:rsidRDefault="0024775C" w:rsidP="003D0FF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60"/>
      <w:bookmarkEnd w:id="4"/>
      <w:r w:rsidRPr="00717680">
        <w:rPr>
          <w:rFonts w:ascii="Times New Roman" w:hAnsi="Times New Roman" w:cs="Times New Roman"/>
          <w:b/>
          <w:sz w:val="28"/>
          <w:szCs w:val="28"/>
        </w:rPr>
        <w:t>II. Вопросы ведения комиссий</w:t>
      </w:r>
    </w:p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2.1. Вопросы ведения комиссии</w:t>
      </w:r>
      <w:r w:rsidR="003D0FF5" w:rsidRPr="003D0FF5">
        <w:rPr>
          <w:rFonts w:ascii="Times New Roman" w:hAnsi="Times New Roman" w:cs="Times New Roman"/>
          <w:sz w:val="28"/>
          <w:szCs w:val="28"/>
        </w:rPr>
        <w:t xml:space="preserve"> </w:t>
      </w:r>
      <w:r w:rsidR="003D0FF5">
        <w:rPr>
          <w:rFonts w:ascii="Times New Roman" w:hAnsi="Times New Roman" w:cs="Times New Roman"/>
          <w:sz w:val="28"/>
          <w:szCs w:val="28"/>
        </w:rPr>
        <w:t>по экономической политике и финансам</w:t>
      </w:r>
      <w:r w:rsidRPr="0024775C">
        <w:rPr>
          <w:rFonts w:ascii="Times New Roman" w:hAnsi="Times New Roman" w:cs="Times New Roman"/>
          <w:sz w:val="28"/>
          <w:szCs w:val="28"/>
        </w:rPr>
        <w:t>:</w:t>
      </w:r>
    </w:p>
    <w:p w:rsidR="002E74A8" w:rsidRDefault="002E74A8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реализации стратегии социально-экономического развития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края;</w:t>
      </w:r>
    </w:p>
    <w:p w:rsidR="002E74A8" w:rsidRDefault="002E74A8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инновационного развития экономики;</w:t>
      </w:r>
    </w:p>
    <w:p w:rsidR="002E74A8" w:rsidRDefault="002E74A8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развития сельского хозяйства;</w:t>
      </w:r>
    </w:p>
    <w:p w:rsidR="002E74A8" w:rsidRPr="0024775C" w:rsidRDefault="002E74A8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 в сфере экономической политики и развития предпринимательства.</w:t>
      </w:r>
    </w:p>
    <w:p w:rsid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2.2. Вопросы ведения комиссии по социальной политике</w:t>
      </w:r>
      <w:r w:rsidR="003D0FF5">
        <w:rPr>
          <w:rFonts w:ascii="Times New Roman" w:hAnsi="Times New Roman" w:cs="Times New Roman"/>
          <w:sz w:val="28"/>
          <w:szCs w:val="28"/>
        </w:rPr>
        <w:t xml:space="preserve"> и развитию террит</w:t>
      </w:r>
      <w:r w:rsidR="00717680">
        <w:rPr>
          <w:rFonts w:ascii="Times New Roman" w:hAnsi="Times New Roman" w:cs="Times New Roman"/>
          <w:sz w:val="28"/>
          <w:szCs w:val="28"/>
        </w:rPr>
        <w:t>ор</w:t>
      </w:r>
      <w:r w:rsidR="003D0FF5">
        <w:rPr>
          <w:rFonts w:ascii="Times New Roman" w:hAnsi="Times New Roman" w:cs="Times New Roman"/>
          <w:sz w:val="28"/>
          <w:szCs w:val="28"/>
        </w:rPr>
        <w:t>ий</w:t>
      </w:r>
      <w:r w:rsidRPr="0024775C">
        <w:rPr>
          <w:rFonts w:ascii="Times New Roman" w:hAnsi="Times New Roman" w:cs="Times New Roman"/>
          <w:sz w:val="28"/>
          <w:szCs w:val="28"/>
        </w:rPr>
        <w:t>:</w:t>
      </w:r>
    </w:p>
    <w:p w:rsidR="002E74A8" w:rsidRDefault="002E74A8" w:rsidP="002E74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основного общего, среднего (полного) общего, начального, среднего и дополнительного профессионального образования, а также дополнительного образования в общеобразовательных учреждениях, поддержка и развитие одаренных детей и молодежи, адаптация образования к современным требованиям общества;</w:t>
      </w:r>
    </w:p>
    <w:p w:rsidR="002E74A8" w:rsidRDefault="002E74A8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реализации государственной политики по созданию и функционированию системы поддержки выпускников и молодых специалистов;</w:t>
      </w:r>
    </w:p>
    <w:p w:rsidR="002E74A8" w:rsidRDefault="002E74A8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организации рабочих мест для подростково-молодежного труда, временного трудоустройства молодежи;</w:t>
      </w:r>
    </w:p>
    <w:p w:rsidR="002E74A8" w:rsidRDefault="002E74A8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профессионального обучения и трудовой реабилитации молодых людей с инвалидностью;</w:t>
      </w:r>
    </w:p>
    <w:p w:rsidR="002E74A8" w:rsidRDefault="002E74A8" w:rsidP="002E74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здравоохранения, пропаганда здорового образа жизни;</w:t>
      </w:r>
    </w:p>
    <w:p w:rsidR="002E74A8" w:rsidRDefault="002E74A8" w:rsidP="002E74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миграционной политики, социальной поддержки граждан,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комфортных условий проживания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края;</w:t>
      </w:r>
    </w:p>
    <w:p w:rsidR="002E74A8" w:rsidRDefault="002E74A8" w:rsidP="002E74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общественной безопасности жителей Юсьвинского</w:t>
      </w:r>
      <w:r w:rsidRPr="002E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Пермского края;</w:t>
      </w:r>
    </w:p>
    <w:p w:rsidR="002E74A8" w:rsidRDefault="002E74A8" w:rsidP="002E74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развития сети детских, подростковых и молодежных досуговых и иных учреждений</w:t>
      </w:r>
      <w:r w:rsidR="007D715D">
        <w:rPr>
          <w:rFonts w:ascii="Times New Roman" w:hAnsi="Times New Roman" w:cs="Times New Roman"/>
          <w:sz w:val="28"/>
          <w:szCs w:val="28"/>
        </w:rPr>
        <w:t>;</w:t>
      </w:r>
    </w:p>
    <w:p w:rsidR="007D715D" w:rsidRDefault="007D715D" w:rsidP="002E74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патриотического воспитания граждан;</w:t>
      </w:r>
    </w:p>
    <w:p w:rsidR="007D715D" w:rsidRDefault="007D715D" w:rsidP="002E74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развития спорта и физической культуры;</w:t>
      </w:r>
    </w:p>
    <w:p w:rsidR="007D715D" w:rsidRDefault="007D715D" w:rsidP="002E74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развития культуры;</w:t>
      </w:r>
    </w:p>
    <w:p w:rsidR="0024775C" w:rsidRDefault="007D715D" w:rsidP="007D7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 по культуре, спорту, патриотическому воспитанию и социальной поддержке молодежи.</w:t>
      </w:r>
      <w:bookmarkStart w:id="5" w:name="Par101"/>
      <w:bookmarkEnd w:id="5"/>
    </w:p>
    <w:p w:rsidR="007D715D" w:rsidRPr="0024775C" w:rsidRDefault="007D715D" w:rsidP="007D7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75C" w:rsidRPr="00717680" w:rsidRDefault="0024775C" w:rsidP="003D0FF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7680">
        <w:rPr>
          <w:rFonts w:ascii="Times New Roman" w:hAnsi="Times New Roman" w:cs="Times New Roman"/>
          <w:b/>
          <w:sz w:val="28"/>
          <w:szCs w:val="28"/>
        </w:rPr>
        <w:t>III. Права и обязанности комиссий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3.1. Комиссии по вопросам своего ведения вправе: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рассматривать проекты решений Молодежного парламента;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вносить предложения о созыве внеочередного заседания Молодежного парламента;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вносить предложения по повестке дня заседания Молодежного парламента, вправе определять своих докладчиков и содокладчиков по обсуждаемым вопросам, предс</w:t>
      </w:r>
      <w:r w:rsidR="00717680">
        <w:rPr>
          <w:rFonts w:ascii="Times New Roman" w:hAnsi="Times New Roman" w:cs="Times New Roman"/>
          <w:sz w:val="28"/>
          <w:szCs w:val="28"/>
        </w:rPr>
        <w:t>тавлять замечания и предложения.</w:t>
      </w:r>
    </w:p>
    <w:p w:rsidR="0024775C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3</w:t>
      </w:r>
      <w:r w:rsidR="00717680">
        <w:rPr>
          <w:rFonts w:ascii="Times New Roman" w:hAnsi="Times New Roman" w:cs="Times New Roman"/>
          <w:sz w:val="28"/>
          <w:szCs w:val="28"/>
        </w:rPr>
        <w:t>.2. Комиссии могут</w:t>
      </w:r>
      <w:r w:rsidRPr="0024775C">
        <w:rPr>
          <w:rFonts w:ascii="Times New Roman" w:hAnsi="Times New Roman" w:cs="Times New Roman"/>
          <w:sz w:val="28"/>
          <w:szCs w:val="28"/>
        </w:rPr>
        <w:t xml:space="preserve"> в предварительном порядке рассматривать все проекты решений, выносимые на заседания Молодежного парламента, касающиеся их компетенции.</w:t>
      </w:r>
    </w:p>
    <w:p w:rsidR="00717680" w:rsidRPr="00717680" w:rsidRDefault="00717680" w:rsidP="007176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75C" w:rsidRPr="00717680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17"/>
      <w:bookmarkEnd w:id="6"/>
      <w:r w:rsidRPr="00717680">
        <w:rPr>
          <w:rFonts w:ascii="Times New Roman" w:hAnsi="Times New Roman" w:cs="Times New Roman"/>
          <w:b/>
          <w:sz w:val="28"/>
          <w:szCs w:val="28"/>
        </w:rPr>
        <w:t>IV. Председатели комиссий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Организуют работу комиссий;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представляют Молодежному парламенту подготовленные комиссией проекты решений Молодежного парламента с письменным обоснованием, заключением или предложениями;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lastRenderedPageBreak/>
        <w:t>- ведут заседания комиссии;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дают поручения членам комиссий в соответствии с решениями комиссий;</w:t>
      </w:r>
    </w:p>
    <w:p w:rsidR="0024775C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представляют комиссию в отношениях с организациями, предприятиями, депутатами, гражданами, предпринимателями, средствами массовой информации, органами государственной и муниципальной власти.</w:t>
      </w:r>
      <w:bookmarkStart w:id="7" w:name="Par125"/>
      <w:bookmarkEnd w:id="7"/>
    </w:p>
    <w:p w:rsidR="00717680" w:rsidRPr="00717680" w:rsidRDefault="00717680" w:rsidP="007176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75C" w:rsidRPr="00717680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30"/>
      <w:bookmarkEnd w:id="8"/>
      <w:r w:rsidRPr="00717680">
        <w:rPr>
          <w:rFonts w:ascii="Times New Roman" w:hAnsi="Times New Roman" w:cs="Times New Roman"/>
          <w:b/>
          <w:sz w:val="28"/>
          <w:szCs w:val="28"/>
        </w:rPr>
        <w:t>V. Права и обязанности членов комиссий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5.1. Член комиссии имеет право: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принимать участие в голосовании по всем вопросам повестки дня заседания комиссии;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вносить на рассмотрение комиссии любые вопросы и предложения (в пределах компетенции), участвовать в их подготовке и рассмотрении, обсуждении и принятии по ним решений;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 xml:space="preserve">- участвовать в проведении </w:t>
      </w:r>
      <w:proofErr w:type="gramStart"/>
      <w:r w:rsidRPr="002477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775C">
        <w:rPr>
          <w:rFonts w:ascii="Times New Roman" w:hAnsi="Times New Roman" w:cs="Times New Roman"/>
          <w:sz w:val="28"/>
          <w:szCs w:val="28"/>
        </w:rPr>
        <w:t xml:space="preserve"> исполнением решений Молодежного парламента;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изучать вопросы, относящиеся к ведению комиссии.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 xml:space="preserve">5.2. Члены комиссий, имеющие мнение, отличное от мнения комиссии, вправе выступить на заседании Молодежного парламента с содокладом по обсуждаемому вопросу в рамках </w:t>
      </w:r>
      <w:hyperlink r:id="rId9" w:history="1">
        <w:r w:rsidRPr="0024775C">
          <w:rPr>
            <w:rFonts w:ascii="Times New Roman" w:hAnsi="Times New Roman" w:cs="Times New Roman"/>
            <w:color w:val="0000FF"/>
            <w:sz w:val="28"/>
            <w:szCs w:val="28"/>
          </w:rPr>
          <w:t>Регламента</w:t>
        </w:r>
      </w:hyperlink>
      <w:r w:rsidRPr="0024775C">
        <w:rPr>
          <w:rFonts w:ascii="Times New Roman" w:hAnsi="Times New Roman" w:cs="Times New Roman"/>
          <w:sz w:val="28"/>
          <w:szCs w:val="28"/>
        </w:rPr>
        <w:t xml:space="preserve"> Молодежного парламента.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5.3. Член комиссии обязан: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участвовать в работе комиссии в соответствии с ее регламентом;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содействовать реализации решений комиссии;</w:t>
      </w:r>
    </w:p>
    <w:p w:rsidR="0024775C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- выполнять поручения комиссии в установленные ею сроки.</w:t>
      </w:r>
    </w:p>
    <w:p w:rsidR="00717680" w:rsidRPr="00717680" w:rsidRDefault="00717680" w:rsidP="007176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75C" w:rsidRPr="00717680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44"/>
      <w:bookmarkEnd w:id="9"/>
      <w:r w:rsidRPr="00717680">
        <w:rPr>
          <w:rFonts w:ascii="Times New Roman" w:hAnsi="Times New Roman" w:cs="Times New Roman"/>
          <w:b/>
          <w:sz w:val="28"/>
          <w:szCs w:val="28"/>
        </w:rPr>
        <w:t>VI. Порядок работы комиссии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6.1. Заседания комиссии проводятся в соответствии с повесткой, подготовленной председателем комиссии.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Заседания комиссий считаются правомочными при присутствии на них не менее половины от установленной численности состава комиссии.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lastRenderedPageBreak/>
        <w:t>6.2. Для рассмотрения любых вопросов, относящихся к компетенции Молодежного парламента, Молодежный парламент может проводить совместные и расширенные заседания комиссий.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6.3. Заседания комиссий проводятся открыто.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Комиссия вправе принять решение о проведении закрытого заседания. Вопрос о присутствии на нем лиц, не являющихся членами Молодежного парламента, решается путем персонального голосования.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 xml:space="preserve">6.4. Решения комиссий принимаются открытым (в </w:t>
      </w:r>
      <w:proofErr w:type="spellStart"/>
      <w:r w:rsidRPr="0024775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4775C">
        <w:rPr>
          <w:rFonts w:ascii="Times New Roman" w:hAnsi="Times New Roman" w:cs="Times New Roman"/>
          <w:sz w:val="28"/>
          <w:szCs w:val="28"/>
        </w:rPr>
        <w:t>. поименным) или тайным голосованием и носят рекомендательный характер. Решение считается принятым, если за него проголосовало более половины присутствующих на заседании членов комиссии.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6.5. Протокол заседания и заключения комиссии подписываются ее председателем .</w:t>
      </w:r>
    </w:p>
    <w:p w:rsidR="0024775C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 xml:space="preserve">6.6. На заседания комиссий могут приглашаться представители средств массовой информации с целью информирования населения </w:t>
      </w:r>
      <w:r w:rsidR="00717680"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24775C">
        <w:rPr>
          <w:rFonts w:ascii="Times New Roman" w:hAnsi="Times New Roman" w:cs="Times New Roman"/>
          <w:sz w:val="28"/>
          <w:szCs w:val="28"/>
        </w:rPr>
        <w:t>.</w:t>
      </w:r>
      <w:bookmarkStart w:id="10" w:name="Par166"/>
      <w:bookmarkEnd w:id="10"/>
    </w:p>
    <w:p w:rsidR="00717680" w:rsidRPr="0024775C" w:rsidRDefault="00717680" w:rsidP="0071768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775C" w:rsidRPr="00717680" w:rsidRDefault="0024775C" w:rsidP="00717680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78"/>
      <w:bookmarkEnd w:id="11"/>
      <w:r w:rsidRPr="0071768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17680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75C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только по решению Молодежного парламента по предложению членов и постоянных комиссий Молодежного парламента.</w:t>
      </w:r>
    </w:p>
    <w:p w:rsidR="0024775C" w:rsidRPr="0024775C" w:rsidRDefault="0024775C" w:rsidP="0024775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75C" w:rsidRPr="0024775C" w:rsidRDefault="0024775C" w:rsidP="0024775C">
      <w:pPr>
        <w:rPr>
          <w:rFonts w:ascii="Times New Roman" w:hAnsi="Times New Roman" w:cs="Times New Roman"/>
          <w:b/>
          <w:sz w:val="28"/>
          <w:szCs w:val="28"/>
        </w:rPr>
      </w:pPr>
    </w:p>
    <w:p w:rsidR="007C3087" w:rsidRPr="0024775C" w:rsidRDefault="007C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087" w:rsidRPr="0024775C" w:rsidRDefault="007C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gjdgxs" w:colFirst="0" w:colLast="0"/>
      <w:bookmarkEnd w:id="12"/>
    </w:p>
    <w:p w:rsidR="007C3087" w:rsidRPr="0024775C" w:rsidRDefault="007C3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087" w:rsidRPr="0024775C" w:rsidRDefault="007C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087" w:rsidRPr="0024775C" w:rsidRDefault="007C3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087" w:rsidRPr="0024775C" w:rsidRDefault="007C3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C3087" w:rsidRPr="0024775C" w:rsidSect="0066627A">
      <w:headerReference w:type="default" r:id="rId10"/>
      <w:pgSz w:w="11906" w:h="16838"/>
      <w:pgMar w:top="851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00" w:rsidRDefault="004B7500" w:rsidP="007C3087">
      <w:pPr>
        <w:spacing w:after="0" w:line="240" w:lineRule="auto"/>
      </w:pPr>
      <w:r>
        <w:separator/>
      </w:r>
    </w:p>
  </w:endnote>
  <w:endnote w:type="continuationSeparator" w:id="0">
    <w:p w:rsidR="004B7500" w:rsidRDefault="004B7500" w:rsidP="007C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00" w:rsidRDefault="004B7500" w:rsidP="007C3087">
      <w:pPr>
        <w:spacing w:after="0" w:line="240" w:lineRule="auto"/>
      </w:pPr>
      <w:r>
        <w:separator/>
      </w:r>
    </w:p>
  </w:footnote>
  <w:footnote w:type="continuationSeparator" w:id="0">
    <w:p w:rsidR="004B7500" w:rsidRDefault="004B7500" w:rsidP="007C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87" w:rsidRDefault="007C30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7C3087" w:rsidRDefault="007C30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087"/>
    <w:rsid w:val="00154772"/>
    <w:rsid w:val="001C6F18"/>
    <w:rsid w:val="0024775C"/>
    <w:rsid w:val="002956AD"/>
    <w:rsid w:val="002E74A8"/>
    <w:rsid w:val="00310B67"/>
    <w:rsid w:val="003D0FF5"/>
    <w:rsid w:val="00433EAC"/>
    <w:rsid w:val="004B7500"/>
    <w:rsid w:val="0066627A"/>
    <w:rsid w:val="006B4298"/>
    <w:rsid w:val="007004D8"/>
    <w:rsid w:val="00717680"/>
    <w:rsid w:val="007C3087"/>
    <w:rsid w:val="007D715D"/>
    <w:rsid w:val="00D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3F"/>
  </w:style>
  <w:style w:type="paragraph" w:styleId="1">
    <w:name w:val="heading 1"/>
    <w:basedOn w:val="a"/>
    <w:next w:val="a"/>
    <w:link w:val="10"/>
    <w:qFormat/>
    <w:rsid w:val="00031B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paragraph" w:styleId="2">
    <w:name w:val="heading 2"/>
    <w:basedOn w:val="11"/>
    <w:next w:val="11"/>
    <w:rsid w:val="007C30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1"/>
    <w:next w:val="11"/>
    <w:rsid w:val="007C308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C308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7C30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C3087"/>
  </w:style>
  <w:style w:type="table" w:customStyle="1" w:styleId="TableNormal">
    <w:name w:val="Table Normal"/>
    <w:rsid w:val="007C30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C308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031B6C"/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C79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link w:val="a5"/>
    <w:uiPriority w:val="1"/>
    <w:qFormat/>
    <w:rsid w:val="00BD0C61"/>
    <w:pPr>
      <w:spacing w:after="0" w:line="240" w:lineRule="auto"/>
    </w:pPr>
  </w:style>
  <w:style w:type="paragraph" w:customStyle="1" w:styleId="ConsNormal">
    <w:name w:val="ConsNormal"/>
    <w:rsid w:val="00BD0C6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BD0C6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D0C6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link w:val="a9"/>
    <w:uiPriority w:val="34"/>
    <w:qFormat/>
    <w:rsid w:val="00BD0C61"/>
    <w:pPr>
      <w:ind w:left="720"/>
      <w:contextualSpacing/>
    </w:pPr>
  </w:style>
  <w:style w:type="paragraph" w:customStyle="1" w:styleId="ConsPlusNormal">
    <w:name w:val="ConsPlusNormal"/>
    <w:link w:val="ConsPlusNormal0"/>
    <w:rsid w:val="007835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53111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eastAsia="Times New Roman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3EC"/>
    <w:rPr>
      <w:rFonts w:ascii="Tahoma" w:hAnsi="Tahoma" w:cs="Tahoma"/>
      <w:sz w:val="16"/>
      <w:szCs w:val="16"/>
    </w:rPr>
  </w:style>
  <w:style w:type="paragraph" w:customStyle="1" w:styleId="ac">
    <w:name w:val="Заголовок к тексту"/>
    <w:basedOn w:val="a"/>
    <w:next w:val="a"/>
    <w:rsid w:val="00031B6C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d">
    <w:name w:val="Table Grid"/>
    <w:basedOn w:val="a1"/>
    <w:uiPriority w:val="59"/>
    <w:rsid w:val="005866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Intense Emphasis"/>
    <w:basedOn w:val="a0"/>
    <w:uiPriority w:val="21"/>
    <w:qFormat/>
    <w:rsid w:val="00724DD3"/>
    <w:rPr>
      <w:b/>
      <w:bCs/>
      <w:i/>
      <w:iCs/>
      <w:color w:val="4F81BD" w:themeColor="accent1"/>
    </w:rPr>
  </w:style>
  <w:style w:type="paragraph" w:styleId="af">
    <w:name w:val="Normal (Web)"/>
    <w:basedOn w:val="a"/>
    <w:uiPriority w:val="99"/>
    <w:unhideWhenUsed/>
    <w:rsid w:val="006C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375B1C"/>
  </w:style>
  <w:style w:type="character" w:customStyle="1" w:styleId="9">
    <w:name w:val="Основной текст (9)"/>
    <w:basedOn w:val="a0"/>
    <w:link w:val="91"/>
    <w:uiPriority w:val="99"/>
    <w:locked/>
    <w:rsid w:val="00375B1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375B1C"/>
    <w:pPr>
      <w:shd w:val="clear" w:color="auto" w:fill="FFFFFF"/>
      <w:spacing w:after="0" w:line="240" w:lineRule="atLeast"/>
    </w:pPr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375B1C"/>
  </w:style>
  <w:style w:type="paragraph" w:styleId="af0">
    <w:name w:val="header"/>
    <w:basedOn w:val="a"/>
    <w:link w:val="af1"/>
    <w:uiPriority w:val="99"/>
    <w:unhideWhenUsed/>
    <w:rsid w:val="00902CB6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902CB6"/>
    <w:rPr>
      <w:rFonts w:ascii="Calibri" w:eastAsia="Calibri" w:hAnsi="Calibri" w:cs="Times New Roman"/>
      <w:lang w:eastAsia="en-US"/>
    </w:rPr>
  </w:style>
  <w:style w:type="character" w:styleId="af2">
    <w:name w:val="Hyperlink"/>
    <w:uiPriority w:val="99"/>
    <w:unhideWhenUsed/>
    <w:rsid w:val="00902CB6"/>
    <w:rPr>
      <w:color w:val="0000FF"/>
      <w:u w:val="single"/>
    </w:rPr>
  </w:style>
  <w:style w:type="paragraph" w:customStyle="1" w:styleId="ConsNonformat">
    <w:name w:val="ConsNonformat"/>
    <w:rsid w:val="00902C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2CB6"/>
    <w:rPr>
      <w:rFonts w:ascii="Arial" w:eastAsia="Times New Roman" w:hAnsi="Arial" w:cs="Arial"/>
      <w:sz w:val="20"/>
      <w:szCs w:val="20"/>
    </w:rPr>
  </w:style>
  <w:style w:type="character" w:styleId="af3">
    <w:name w:val="page number"/>
    <w:basedOn w:val="a0"/>
    <w:rsid w:val="00902CB6"/>
  </w:style>
  <w:style w:type="paragraph" w:customStyle="1" w:styleId="af4">
    <w:name w:val="Исполнитель"/>
    <w:basedOn w:val="a6"/>
    <w:next w:val="a6"/>
    <w:rsid w:val="00902CB6"/>
    <w:pPr>
      <w:suppressAutoHyphens/>
      <w:spacing w:line="240" w:lineRule="exact"/>
      <w:ind w:firstLine="0"/>
      <w:jc w:val="left"/>
    </w:pPr>
    <w:rPr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5D578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D578F"/>
  </w:style>
  <w:style w:type="paragraph" w:customStyle="1" w:styleId="af7">
    <w:name w:val="Текст акта"/>
    <w:rsid w:val="005D578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D0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D020C0"/>
  </w:style>
  <w:style w:type="paragraph" w:styleId="afa">
    <w:name w:val="Subtitle"/>
    <w:basedOn w:val="11"/>
    <w:next w:val="11"/>
    <w:rsid w:val="007C30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rsid w:val="007C308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12A6F380F5B6F6284E1B59598AD70441E1C3BE1D313EE36F7099CF5E1FF7959BDABC183955E8D85635B56C9T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Ky4LmyOmHBdBBIAuj7A7LH1OQ==">CgMxLjAyCGguZ2pkZ3hzOAByITFYRzJBeXdJdDdtQTZjQjVwNTh5WVlWRmtocnE3X1AwSw==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ЗС</dc:creator>
  <cp:lastModifiedBy>user</cp:lastModifiedBy>
  <cp:revision>8</cp:revision>
  <cp:lastPrinted>2024-05-15T09:11:00Z</cp:lastPrinted>
  <dcterms:created xsi:type="dcterms:W3CDTF">2024-05-15T07:30:00Z</dcterms:created>
  <dcterms:modified xsi:type="dcterms:W3CDTF">2024-05-17T04:24:00Z</dcterms:modified>
</cp:coreProperties>
</file>